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1625F808"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3B32AA">
        <w:rPr>
          <w:rFonts w:cs="Arial"/>
          <w:szCs w:val="22"/>
        </w:rPr>
        <w:t xml:space="preserve">110bis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D717A">
        <w:t>R4-</w:t>
      </w:r>
      <w:r w:rsidR="009F4067" w:rsidRPr="009F4067">
        <w:t>2405617</w:t>
      </w:r>
      <w:bookmarkStart w:id="2" w:name="_GoBack"/>
      <w:bookmarkEnd w:id="2"/>
    </w:p>
    <w:p w14:paraId="1DC1B158" w14:textId="07EDE687" w:rsidR="00675C27" w:rsidRPr="00444A16" w:rsidRDefault="003B32AA" w:rsidP="00F71A33">
      <w:pPr>
        <w:pStyle w:val="afb"/>
        <w:rPr>
          <w:rFonts w:eastAsia="宋体"/>
          <w:lang w:eastAsia="zh-CN"/>
        </w:rPr>
      </w:pPr>
      <w:r>
        <w:rPr>
          <w:rFonts w:eastAsia="宋体"/>
          <w:lang w:eastAsia="zh-CN"/>
        </w:rPr>
        <w:t>Changsha, China</w:t>
      </w:r>
      <w:r w:rsidR="009D7747">
        <w:rPr>
          <w:rFonts w:eastAsia="宋体"/>
          <w:lang w:eastAsia="zh-CN"/>
        </w:rPr>
        <w:t xml:space="preserve">, </w:t>
      </w:r>
      <w:r>
        <w:rPr>
          <w:rFonts w:eastAsia="宋体"/>
          <w:lang w:eastAsia="zh-CN"/>
        </w:rPr>
        <w:t>April</w:t>
      </w:r>
      <w:r w:rsidR="00261464">
        <w:rPr>
          <w:rFonts w:eastAsia="宋体"/>
          <w:lang w:eastAsia="zh-CN"/>
        </w:rPr>
        <w:t xml:space="preserve"> </w:t>
      </w:r>
      <w:r w:rsidR="008B79F1">
        <w:rPr>
          <w:rFonts w:eastAsia="宋体"/>
          <w:lang w:eastAsia="zh-CN"/>
        </w:rPr>
        <w:t>15</w:t>
      </w:r>
      <w:r w:rsidR="00261464">
        <w:rPr>
          <w:rFonts w:eastAsia="宋体"/>
          <w:lang w:eastAsia="zh-CN"/>
        </w:rPr>
        <w:t xml:space="preserve"> – </w:t>
      </w:r>
      <w:r>
        <w:rPr>
          <w:rFonts w:eastAsia="宋体"/>
          <w:lang w:eastAsia="zh-CN"/>
        </w:rPr>
        <w:t>19, 2024</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A4A4F6A" w14:textId="0BE2FAF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237C0" w:rsidRPr="008237C0">
        <w:rPr>
          <w:rFonts w:ascii="Arial" w:hAnsi="Arial" w:cs="Arial"/>
          <w:sz w:val="22"/>
        </w:rPr>
        <w:t>On BS RF requirements for SBFD</w:t>
      </w:r>
    </w:p>
    <w:p w14:paraId="4FD55D83" w14:textId="70292618"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D5F46">
        <w:rPr>
          <w:rFonts w:ascii="Arial" w:hAnsi="Arial" w:cs="Arial"/>
          <w:sz w:val="22"/>
        </w:rPr>
        <w:t>9.1</w:t>
      </w:r>
      <w:r w:rsidR="008237C0">
        <w:rPr>
          <w:rFonts w:ascii="Arial" w:hAnsi="Arial" w:cs="Arial"/>
          <w:sz w:val="22"/>
        </w:rPr>
        <w:t>2.2</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6CEC1061" w14:textId="0EEEBE53" w:rsidR="008237C0" w:rsidRDefault="008237C0" w:rsidP="00AB1467">
      <w:pPr>
        <w:jc w:val="both"/>
      </w:pPr>
      <w:r>
        <w:t xml:space="preserve">As the outcome of </w:t>
      </w:r>
      <w:r w:rsidR="00AB1467">
        <w:t>RAN</w:t>
      </w:r>
      <w:r w:rsidR="008B6EC4">
        <w:t>#</w:t>
      </w:r>
      <w:r w:rsidR="00F72EAC">
        <w:t>103</w:t>
      </w:r>
      <w:r w:rsidR="008B6EC4">
        <w:t xml:space="preserve">, the </w:t>
      </w:r>
      <w:r w:rsidR="006E7FDB">
        <w:t xml:space="preserve">Rel-19 </w:t>
      </w:r>
      <w:r w:rsidR="008B6EC4">
        <w:t xml:space="preserve">WI </w:t>
      </w:r>
      <w:r w:rsidR="006E7FDB">
        <w:t xml:space="preserve">on </w:t>
      </w:r>
      <w:r>
        <w:t xml:space="preserve">evolution of NR duplex operation [1] is updated and </w:t>
      </w:r>
      <w:r w:rsidR="00AD700C">
        <w:t xml:space="preserve">RAN4 related </w:t>
      </w:r>
      <w:r>
        <w:t>objectives are shown below.</w:t>
      </w:r>
    </w:p>
    <w:tbl>
      <w:tblPr>
        <w:tblStyle w:val="af8"/>
        <w:tblW w:w="0" w:type="auto"/>
        <w:tblLook w:val="04A0" w:firstRow="1" w:lastRow="0" w:firstColumn="1" w:lastColumn="0" w:noHBand="0" w:noVBand="1"/>
      </w:tblPr>
      <w:tblGrid>
        <w:gridCol w:w="9631"/>
      </w:tblGrid>
      <w:tr w:rsidR="00AD700C" w14:paraId="1C414887" w14:textId="77777777" w:rsidTr="00AD700C">
        <w:tc>
          <w:tcPr>
            <w:tcW w:w="9631" w:type="dxa"/>
          </w:tcPr>
          <w:p w14:paraId="2AC3E886" w14:textId="08CD8C49" w:rsidR="00AD700C" w:rsidRDefault="00AD700C" w:rsidP="00AD700C">
            <w:pPr>
              <w:jc w:val="center"/>
              <w:rPr>
                <w:i/>
                <w:color w:val="FF0000"/>
              </w:rPr>
            </w:pPr>
            <w:r w:rsidRPr="00AD700C">
              <w:rPr>
                <w:i/>
                <w:color w:val="FF0000"/>
              </w:rPr>
              <w:t xml:space="preserve">-- Omit for simplicity </w:t>
            </w:r>
            <w:r w:rsidR="00384E11" w:rsidRPr="00AD700C">
              <w:rPr>
                <w:i/>
                <w:color w:val="FF0000"/>
              </w:rPr>
              <w:t>--</w:t>
            </w:r>
          </w:p>
          <w:p w14:paraId="06BC8204" w14:textId="77777777" w:rsidR="00AD700C" w:rsidRPr="003E0D9F" w:rsidRDefault="00AD700C" w:rsidP="00AD700C">
            <w:pPr>
              <w:numPr>
                <w:ilvl w:val="1"/>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8D474E0" w14:textId="77777777" w:rsidR="00AD700C" w:rsidRPr="003E0D9F" w:rsidRDefault="00AD700C" w:rsidP="00AD700C">
            <w:pPr>
              <w:numPr>
                <w:ilvl w:val="2"/>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at the gNB side</w:t>
            </w:r>
          </w:p>
          <w:p w14:paraId="5994694D" w14:textId="77777777" w:rsidR="00AD700C" w:rsidRPr="003E0D9F" w:rsidRDefault="00AD700C" w:rsidP="00AD700C">
            <w:pPr>
              <w:numPr>
                <w:ilvl w:val="2"/>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2D988418" w14:textId="77777777" w:rsidR="00AD700C" w:rsidRPr="003E0D9F" w:rsidRDefault="00AD700C" w:rsidP="00AD700C">
            <w:pPr>
              <w:numPr>
                <w:ilvl w:val="2"/>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4F104D62" w14:textId="77777777" w:rsidR="00AD700C" w:rsidRPr="003E0D9F" w:rsidRDefault="00AD700C" w:rsidP="00AD700C">
            <w:pPr>
              <w:numPr>
                <w:ilvl w:val="2"/>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3F757913" w14:textId="77777777" w:rsidR="00AD700C" w:rsidRPr="003E0D9F" w:rsidRDefault="00AD700C" w:rsidP="00AD700C">
            <w:pPr>
              <w:numPr>
                <w:ilvl w:val="2"/>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18B2AAE4" w14:textId="77777777" w:rsidR="00AD700C" w:rsidRPr="003E0D9F" w:rsidRDefault="00AD700C" w:rsidP="00AD700C">
            <w:pPr>
              <w:numPr>
                <w:ilvl w:val="2"/>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1952B044" w14:textId="77777777" w:rsidR="00AD700C" w:rsidRPr="003E0D9F" w:rsidRDefault="00AD700C" w:rsidP="00AD700C">
            <w:pPr>
              <w:numPr>
                <w:ilvl w:val="2"/>
                <w:numId w:val="2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40E677" w14:textId="77777777" w:rsidR="00AD700C" w:rsidRPr="003E0D9F" w:rsidRDefault="00AD700C" w:rsidP="00AD700C">
            <w:pPr>
              <w:numPr>
                <w:ilvl w:val="2"/>
                <w:numId w:val="29"/>
              </w:numPr>
              <w:overflowPunct/>
              <w:autoSpaceDE/>
              <w:autoSpaceDN/>
              <w:adjustRightInd/>
              <w:spacing w:after="160" w:line="256" w:lineRule="auto"/>
              <w:ind w:right="-99"/>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8D61AD4" w14:textId="77777777" w:rsidR="00AD700C" w:rsidRPr="003E0D9F" w:rsidRDefault="00AD700C" w:rsidP="00AD700C">
            <w:pPr>
              <w:numPr>
                <w:ilvl w:val="0"/>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p>
          <w:p w14:paraId="68D00850" w14:textId="77777777" w:rsidR="00AD700C" w:rsidRPr="003E0D9F" w:rsidRDefault="00AD700C" w:rsidP="00AD700C">
            <w:pPr>
              <w:numPr>
                <w:ilvl w:val="1"/>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Support gNB-to-gNB CLI handling scheme(s) (the detailed schemes are to be down-selected from those in TR38.858 by RAN1#117)</w:t>
            </w:r>
          </w:p>
          <w:p w14:paraId="0FDBC1FA" w14:textId="77777777" w:rsidR="00AD700C" w:rsidRPr="003E0D9F" w:rsidRDefault="00AD700C" w:rsidP="00AD700C">
            <w:pPr>
              <w:numPr>
                <w:ilvl w:val="1"/>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UE-to-UE CLI handling scheme(s) (the detailed schemes are to be down-selected from those in TR38.858 by RAN1#117) </w:t>
            </w:r>
          </w:p>
          <w:p w14:paraId="7CAD5049" w14:textId="77777777" w:rsidR="00AD700C" w:rsidRPr="003E0D9F" w:rsidRDefault="00AD700C" w:rsidP="00AD700C">
            <w:pPr>
              <w:numPr>
                <w:ilvl w:val="1"/>
                <w:numId w:val="2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1FEDF0C4" w14:textId="77777777" w:rsidR="00AD700C" w:rsidRPr="003E0D9F" w:rsidRDefault="00AD700C" w:rsidP="00AD700C">
            <w:pPr>
              <w:numPr>
                <w:ilvl w:val="0"/>
                <w:numId w:val="29"/>
              </w:numPr>
              <w:overflowPunct/>
              <w:autoSpaceDE/>
              <w:autoSpaceDN/>
              <w:adjustRightInd/>
              <w:spacing w:after="160" w:line="256" w:lineRule="auto"/>
              <w:ind w:right="-99"/>
              <w:textAlignment w:val="auto"/>
              <w:rPr>
                <w:rFonts w:eastAsia="Malgun Gothic"/>
                <w:lang w:val="en-US" w:eastAsia="ko-KR"/>
              </w:rPr>
            </w:pPr>
            <w:r w:rsidRPr="00127C0C">
              <w:rPr>
                <w:rFonts w:eastAsia="Malgun Gothic"/>
                <w:highlight w:val="yellow"/>
                <w:lang w:val="en-US" w:eastAsia="ko-KR"/>
              </w:rPr>
              <w:t>Specify BS RF requirements for SBFD operation at gNB</w:t>
            </w:r>
            <w:r w:rsidRPr="003E0D9F">
              <w:rPr>
                <w:rFonts w:eastAsia="Malgun Gothic"/>
                <w:lang w:val="en-US" w:eastAsia="ko-KR"/>
              </w:rPr>
              <w:t xml:space="preserve"> [RAN4]</w:t>
            </w:r>
          </w:p>
          <w:p w14:paraId="063A4694" w14:textId="77777777" w:rsidR="00AD700C" w:rsidRPr="00090C79" w:rsidRDefault="00AD700C" w:rsidP="00AD700C">
            <w:pPr>
              <w:numPr>
                <w:ilvl w:val="0"/>
                <w:numId w:val="2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1CD5CD30" w14:textId="4B80376C" w:rsidR="00AD700C" w:rsidRPr="00AD700C" w:rsidRDefault="00AD700C" w:rsidP="00AD700C">
            <w:pPr>
              <w:numPr>
                <w:ilvl w:val="0"/>
                <w:numId w:val="2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66F33B92" w14:textId="114D1BBC" w:rsidR="00AD700C" w:rsidRPr="00AD700C" w:rsidRDefault="00AD700C" w:rsidP="00AD700C">
            <w:pPr>
              <w:jc w:val="center"/>
              <w:rPr>
                <w:i/>
                <w:color w:val="FF0000"/>
              </w:rPr>
            </w:pPr>
            <w:r w:rsidRPr="00AD700C">
              <w:rPr>
                <w:i/>
                <w:color w:val="FF0000"/>
              </w:rPr>
              <w:t xml:space="preserve">-- Omit for simplicity </w:t>
            </w:r>
            <w:r w:rsidR="00384E11" w:rsidRPr="00AD700C">
              <w:rPr>
                <w:i/>
                <w:color w:val="FF0000"/>
              </w:rPr>
              <w:t>--</w:t>
            </w:r>
          </w:p>
        </w:tc>
      </w:tr>
    </w:tbl>
    <w:p w14:paraId="368943FB" w14:textId="225CEEE8" w:rsidR="008900E8" w:rsidRDefault="00AD700C" w:rsidP="00F72EAC">
      <w:pPr>
        <w:jc w:val="both"/>
      </w:pPr>
      <w:r>
        <w:t>In this contribution, we would like to share our views regarding BS RF requirements for SBFD.</w:t>
      </w:r>
    </w:p>
    <w:p w14:paraId="624607AE" w14:textId="77777777" w:rsidR="004B533E" w:rsidRDefault="004B533E" w:rsidP="00F72EAC">
      <w:pPr>
        <w:jc w:val="both"/>
      </w:pPr>
    </w:p>
    <w:p w14:paraId="359F1129" w14:textId="45A12C00" w:rsidR="00F72EAC" w:rsidRDefault="00062E8E" w:rsidP="00F72EAC">
      <w:pPr>
        <w:pStyle w:val="1"/>
        <w:spacing w:after="240"/>
        <w:rPr>
          <w:rFonts w:eastAsia="宋体"/>
          <w:lang w:eastAsia="zh-CN"/>
        </w:rPr>
      </w:pPr>
      <w:r>
        <w:rPr>
          <w:rFonts w:eastAsia="宋体" w:hint="eastAsia"/>
          <w:lang w:eastAsia="zh-CN"/>
        </w:rPr>
        <w:lastRenderedPageBreak/>
        <w:t>Discussion</w:t>
      </w:r>
    </w:p>
    <w:p w14:paraId="5EFB4647" w14:textId="368E86BB" w:rsidR="0091506D" w:rsidRDefault="00127C0C" w:rsidP="00F72EAC">
      <w:pPr>
        <w:jc w:val="both"/>
      </w:pPr>
      <w:r>
        <w:t>For this meaningful feature, multiple companies have valuable inputs throughout the study phase. All those WFs [</w:t>
      </w:r>
      <w:r w:rsidR="00BD6A55">
        <w:t>2-10</w:t>
      </w:r>
      <w:r>
        <w:t>] pave the way towards a fruitful TR 38.858</w:t>
      </w:r>
      <w:r w:rsidR="008E07EB">
        <w:t xml:space="preserve"> as </w:t>
      </w:r>
      <w:r w:rsidR="00F47DE8">
        <w:t>a final</w:t>
      </w:r>
      <w:r w:rsidR="008E07EB">
        <w:t xml:space="preserve"> collection</w:t>
      </w:r>
      <w:r>
        <w:t xml:space="preserve">. Since </w:t>
      </w:r>
      <w:r w:rsidR="006A0E26">
        <w:t>the SI</w:t>
      </w:r>
      <w:r>
        <w:t xml:space="preserve"> was successfully transferred into </w:t>
      </w:r>
      <w:r w:rsidR="00233A89">
        <w:t xml:space="preserve">a </w:t>
      </w:r>
      <w:r>
        <w:t xml:space="preserve">WI, RAN4 can </w:t>
      </w:r>
      <w:r w:rsidR="00F92C43">
        <w:t xml:space="preserve">at least </w:t>
      </w:r>
      <w:r>
        <w:t>work on it from following two aspects:</w:t>
      </w:r>
    </w:p>
    <w:p w14:paraId="53160E6E" w14:textId="25A22CA8" w:rsidR="00127C0C" w:rsidRDefault="00127C0C" w:rsidP="002C0B42">
      <w:pPr>
        <w:pStyle w:val="aff6"/>
        <w:numPr>
          <w:ilvl w:val="0"/>
          <w:numId w:val="23"/>
        </w:numPr>
        <w:spacing w:line="312" w:lineRule="auto"/>
        <w:ind w:firstLineChars="0" w:hanging="357"/>
        <w:rPr>
          <w:rFonts w:ascii="Times New Roman" w:hAnsi="Times New Roman"/>
          <w:kern w:val="0"/>
          <w:sz w:val="20"/>
          <w:szCs w:val="20"/>
          <w:lang w:val="en-GB" w:eastAsia="zh-CN"/>
        </w:rPr>
      </w:pPr>
      <w:r w:rsidRPr="00127C0C">
        <w:rPr>
          <w:rFonts w:ascii="Times New Roman" w:hAnsi="Times New Roman"/>
          <w:kern w:val="0"/>
          <w:sz w:val="20"/>
          <w:szCs w:val="20"/>
          <w:lang w:val="en-GB" w:eastAsia="zh-CN"/>
        </w:rPr>
        <w:t>SBFD operation impact on existing BS RF requirements</w:t>
      </w:r>
    </w:p>
    <w:p w14:paraId="0C271F22" w14:textId="43FC3754" w:rsidR="00127C0C" w:rsidRDefault="00501884" w:rsidP="002C0B42">
      <w:pPr>
        <w:pStyle w:val="aff6"/>
        <w:numPr>
          <w:ilvl w:val="0"/>
          <w:numId w:val="23"/>
        </w:numPr>
        <w:spacing w:line="312" w:lineRule="auto"/>
        <w:ind w:firstLineChars="0" w:hanging="357"/>
        <w:rPr>
          <w:rFonts w:ascii="Times New Roman" w:hAnsi="Times New Roman"/>
          <w:kern w:val="0"/>
          <w:sz w:val="20"/>
          <w:szCs w:val="20"/>
          <w:lang w:val="en-GB" w:eastAsia="zh-CN"/>
        </w:rPr>
      </w:pPr>
      <w:r>
        <w:rPr>
          <w:rFonts w:ascii="Times New Roman" w:hAnsi="Times New Roman"/>
          <w:kern w:val="0"/>
          <w:sz w:val="20"/>
          <w:szCs w:val="20"/>
          <w:lang w:val="en-GB" w:eastAsia="zh-CN"/>
        </w:rPr>
        <w:t>N</w:t>
      </w:r>
      <w:r w:rsidR="00127C0C" w:rsidRPr="00127C0C">
        <w:rPr>
          <w:rFonts w:ascii="Times New Roman" w:hAnsi="Times New Roman"/>
          <w:kern w:val="0"/>
          <w:sz w:val="20"/>
          <w:szCs w:val="20"/>
          <w:lang w:val="en-GB" w:eastAsia="zh-CN"/>
        </w:rPr>
        <w:t>ecessity of introducing new requirements for SBFD operation</w:t>
      </w:r>
    </w:p>
    <w:p w14:paraId="710C47BB" w14:textId="77777777" w:rsidR="00127C0C" w:rsidRPr="00127C0C" w:rsidRDefault="00127C0C" w:rsidP="00127C0C">
      <w:pPr>
        <w:spacing w:line="312" w:lineRule="auto"/>
        <w:ind w:left="3"/>
      </w:pPr>
    </w:p>
    <w:p w14:paraId="1DEDBD81" w14:textId="2EFD1463" w:rsidR="00F31D7D" w:rsidRDefault="00EF2B8A" w:rsidP="00EF2B8A">
      <w:pPr>
        <w:pStyle w:val="2"/>
        <w:spacing w:after="240"/>
      </w:pPr>
      <w:r w:rsidRPr="00EF2B8A">
        <w:t>SBFD operation impact on existing BS RF requirements</w:t>
      </w:r>
    </w:p>
    <w:p w14:paraId="1BA88169" w14:textId="1173E857" w:rsidR="001E6731" w:rsidRDefault="00F42CAA" w:rsidP="003F6B92">
      <w:pPr>
        <w:jc w:val="both"/>
      </w:pPr>
      <w:r>
        <w:t xml:space="preserve">By reviewing the </w:t>
      </w:r>
      <w:r w:rsidR="002A349A">
        <w:t xml:space="preserve">TR 38.858, we would like to list the potential impacted existing BS RF requirements based on our understanding.   </w:t>
      </w:r>
    </w:p>
    <w:p w14:paraId="2A7947C0" w14:textId="39B64DC8" w:rsidR="001E6731" w:rsidRDefault="002A349A" w:rsidP="003F6B92">
      <w:pPr>
        <w:jc w:val="both"/>
      </w:pPr>
      <w:r>
        <w:t>From Tx requirement perspective, following unwanted emission requirements were identified as FFS</w:t>
      </w:r>
      <w:r w:rsidR="00810D21">
        <w:t xml:space="preserve"> (on value)</w:t>
      </w:r>
      <w:r>
        <w:t>:</w:t>
      </w:r>
    </w:p>
    <w:p w14:paraId="1A15D7F9" w14:textId="77777777" w:rsidR="002A349A" w:rsidRDefault="002A349A" w:rsidP="002A349A">
      <w:pPr>
        <w:pStyle w:val="B10"/>
        <w:jc w:val="both"/>
        <w:rPr>
          <w:szCs w:val="24"/>
          <w:lang w:val="en-US"/>
        </w:rPr>
      </w:pPr>
      <w:r>
        <w:rPr>
          <w:lang w:val="en-US"/>
        </w:rPr>
        <w:t>-</w:t>
      </w:r>
      <w:r>
        <w:rPr>
          <w:lang w:val="en-US"/>
        </w:rPr>
        <w:tab/>
      </w:r>
      <w:r>
        <w:rPr>
          <w:rFonts w:hint="eastAsia"/>
          <w:lang w:val="en-US"/>
        </w:rPr>
        <w:t>For ACLR requirement, it</w:t>
      </w:r>
      <w:r>
        <w:rPr>
          <w:szCs w:val="24"/>
          <w:lang w:val="en-US"/>
        </w:rPr>
        <w:t xml:space="preserve"> shall be defined outside of the whole carrier instead of sub-band for SBFD DL symbols/slots</w:t>
      </w:r>
      <w:r>
        <w:rPr>
          <w:rFonts w:hint="eastAsia"/>
          <w:szCs w:val="24"/>
          <w:lang w:val="en-US"/>
        </w:rPr>
        <w:t xml:space="preserve"> and</w:t>
      </w:r>
      <w:r>
        <w:rPr>
          <w:szCs w:val="24"/>
          <w:lang w:val="en-US"/>
        </w:rPr>
        <w:t xml:space="preserve"> ACLR</w:t>
      </w:r>
      <w:r>
        <w:rPr>
          <w:rFonts w:hint="eastAsia"/>
          <w:szCs w:val="24"/>
          <w:lang w:val="en-US"/>
        </w:rPr>
        <w:t xml:space="preserve"> requirement</w:t>
      </w:r>
      <w:r>
        <w:rPr>
          <w:szCs w:val="24"/>
          <w:lang w:val="en-US"/>
        </w:rPr>
        <w:t xml:space="preserve"> is still defined as the ratio of sum of TX power within the whole carrier to the adjacent carrier. </w:t>
      </w:r>
    </w:p>
    <w:p w14:paraId="6DED9A23" w14:textId="2F428FCA" w:rsidR="002A349A" w:rsidRPr="00B4065B" w:rsidRDefault="002A349A" w:rsidP="00B4065B">
      <w:pPr>
        <w:pStyle w:val="B10"/>
        <w:jc w:val="both"/>
        <w:rPr>
          <w:szCs w:val="24"/>
          <w:lang w:val="en-US"/>
        </w:rPr>
      </w:pPr>
      <w:r>
        <w:rPr>
          <w:szCs w:val="24"/>
          <w:lang w:val="en-US"/>
        </w:rPr>
        <w:t>-</w:t>
      </w:r>
      <w:r>
        <w:rPr>
          <w:szCs w:val="24"/>
          <w:lang w:val="en-US"/>
        </w:rPr>
        <w:tab/>
      </w:r>
      <w:r>
        <w:rPr>
          <w:rFonts w:hint="eastAsia"/>
          <w:szCs w:val="24"/>
          <w:lang w:val="en-US"/>
        </w:rPr>
        <w:t>For OBUE requirement, th</w:t>
      </w:r>
      <w:r>
        <w:rPr>
          <w:lang w:val="en-US"/>
        </w:rPr>
        <w:t>e RF bandwidth edge from which OBUE is defined is the edge of the carrier (same for both SBFD and non-SBFD symbols/slots)</w:t>
      </w:r>
      <w:r>
        <w:rPr>
          <w:rFonts w:hint="eastAsia"/>
          <w:lang w:val="en-US"/>
        </w:rPr>
        <w:t>.</w:t>
      </w:r>
    </w:p>
    <w:p w14:paraId="0B4C85B4" w14:textId="744F915A" w:rsidR="00B4065B" w:rsidRDefault="00B4065B" w:rsidP="003F6B92">
      <w:pPr>
        <w:jc w:val="both"/>
      </w:pPr>
      <w:r>
        <w:t xml:space="preserve">In order to deliver sufficient </w:t>
      </w:r>
      <w:r w:rsidR="00810D21">
        <w:t>interference</w:t>
      </w:r>
      <w:r>
        <w:t xml:space="preserve"> </w:t>
      </w:r>
      <w:r w:rsidR="00810D21">
        <w:t>suppression</w:t>
      </w:r>
      <w:r>
        <w:t xml:space="preserve">, the aforementioned two </w:t>
      </w:r>
      <w:r w:rsidR="00810D21">
        <w:t>requirements</w:t>
      </w:r>
      <w:r>
        <w:t xml:space="preserve"> should be further discussed</w:t>
      </w:r>
      <w:r w:rsidR="00810D21">
        <w:t>.</w:t>
      </w:r>
      <w:r>
        <w:t xml:space="preserve"> One way to derive the e.g. suitable ACLR requirement for SBFD-capable BS can be co-existence simulation, while other approach should also </w:t>
      </w:r>
      <w:r w:rsidR="00810D21">
        <w:t>be considered in case proponents may</w:t>
      </w:r>
      <w:r w:rsidR="00131497">
        <w:t xml:space="preserve"> already</w:t>
      </w:r>
      <w:r w:rsidR="00810D21">
        <w:t xml:space="preserve"> have real implementation</w:t>
      </w:r>
      <w:r w:rsidR="00131497">
        <w:t>.</w:t>
      </w:r>
      <w:r w:rsidR="00810D21">
        <w:t xml:space="preserve">  </w:t>
      </w:r>
    </w:p>
    <w:p w14:paraId="52331DEC" w14:textId="77777777" w:rsidR="00C31BE1" w:rsidRDefault="00131497" w:rsidP="003F6B92">
      <w:pPr>
        <w:jc w:val="both"/>
        <w:rPr>
          <w:b/>
          <w:i/>
        </w:rPr>
      </w:pPr>
      <w:r>
        <w:rPr>
          <w:b/>
          <w:i/>
        </w:rPr>
        <w:t>Proposal 1: FFS on ACLR and OBUE that are applicable to</w:t>
      </w:r>
      <w:r w:rsidR="00C31BE1">
        <w:rPr>
          <w:b/>
          <w:i/>
        </w:rPr>
        <w:t xml:space="preserve"> SBFD-capable BS based on the conclusion in TR 38.858.</w:t>
      </w:r>
    </w:p>
    <w:p w14:paraId="409EA3DB" w14:textId="5ADF98AD" w:rsidR="00C31BE1" w:rsidRPr="00C31BE1" w:rsidRDefault="00C31BE1" w:rsidP="00C31BE1">
      <w:pPr>
        <w:pStyle w:val="B10"/>
        <w:numPr>
          <w:ilvl w:val="0"/>
          <w:numId w:val="31"/>
        </w:numPr>
        <w:jc w:val="both"/>
        <w:rPr>
          <w:b/>
          <w:i/>
        </w:rPr>
      </w:pPr>
      <w:r w:rsidRPr="00C31BE1">
        <w:rPr>
          <w:rFonts w:hint="eastAsia"/>
          <w:b/>
          <w:i/>
        </w:rPr>
        <w:t>For ACLR requirement, it</w:t>
      </w:r>
      <w:r w:rsidRPr="00C31BE1">
        <w:rPr>
          <w:b/>
          <w:i/>
        </w:rPr>
        <w:t xml:space="preserve"> shall be defined outside of the whole carrier instead of sub-band for SBFD DL symbols/slots</w:t>
      </w:r>
      <w:r w:rsidRPr="00C31BE1">
        <w:rPr>
          <w:rFonts w:hint="eastAsia"/>
          <w:b/>
          <w:i/>
        </w:rPr>
        <w:t xml:space="preserve"> and</w:t>
      </w:r>
      <w:r w:rsidRPr="00C31BE1">
        <w:rPr>
          <w:b/>
          <w:i/>
        </w:rPr>
        <w:t xml:space="preserve"> ACLR</w:t>
      </w:r>
      <w:r w:rsidRPr="00C31BE1">
        <w:rPr>
          <w:rFonts w:hint="eastAsia"/>
          <w:b/>
          <w:i/>
        </w:rPr>
        <w:t xml:space="preserve"> requirement</w:t>
      </w:r>
      <w:r w:rsidRPr="00C31BE1">
        <w:rPr>
          <w:b/>
          <w:i/>
        </w:rPr>
        <w:t xml:space="preserve"> is still defined as the ratio of sum of TX power within the whole carrier to the adjacent carrier. </w:t>
      </w:r>
    </w:p>
    <w:p w14:paraId="2100D54A" w14:textId="5D34F752" w:rsidR="00C31BE1" w:rsidRPr="00C31BE1" w:rsidRDefault="00C31BE1" w:rsidP="00C31BE1">
      <w:pPr>
        <w:pStyle w:val="B10"/>
        <w:numPr>
          <w:ilvl w:val="0"/>
          <w:numId w:val="31"/>
        </w:numPr>
        <w:jc w:val="both"/>
        <w:rPr>
          <w:b/>
          <w:i/>
        </w:rPr>
      </w:pPr>
      <w:r w:rsidRPr="00C31BE1">
        <w:rPr>
          <w:rFonts w:hint="eastAsia"/>
          <w:b/>
          <w:i/>
        </w:rPr>
        <w:t>For OBUE requirement, th</w:t>
      </w:r>
      <w:r w:rsidRPr="00C31BE1">
        <w:rPr>
          <w:b/>
          <w:i/>
        </w:rPr>
        <w:t>e RF bandwidth edge from which OBUE is defined is the edge of the carrier (same for both SBFD and non-SBFD symbols/slots)</w:t>
      </w:r>
      <w:r w:rsidRPr="00C31BE1">
        <w:rPr>
          <w:rFonts w:hint="eastAsia"/>
          <w:b/>
          <w:i/>
        </w:rPr>
        <w:t>.</w:t>
      </w:r>
    </w:p>
    <w:p w14:paraId="19137933" w14:textId="40F040AB" w:rsidR="006A7C06" w:rsidRDefault="00C31BE1" w:rsidP="003F6B92">
      <w:pPr>
        <w:jc w:val="both"/>
      </w:pPr>
      <w:r>
        <w:t xml:space="preserve">Likewise, </w:t>
      </w:r>
      <w:r w:rsidR="00330AC4">
        <w:t>potentially</w:t>
      </w:r>
      <w:r w:rsidR="006A7C06">
        <w:t xml:space="preserve"> impacted </w:t>
      </w:r>
      <w:r>
        <w:t xml:space="preserve">BS Rx requirements </w:t>
      </w:r>
      <w:r w:rsidR="006A7C06">
        <w:t>can be treated in similar manner</w:t>
      </w:r>
      <w:r w:rsidR="00A9615F">
        <w:t xml:space="preserve">. We reproduce </w:t>
      </w:r>
      <w:r w:rsidR="00330AC4">
        <w:t xml:space="preserve">some </w:t>
      </w:r>
      <w:r w:rsidR="00A9615F">
        <w:t>related conclusions from TR 38.858 for better illustration.</w:t>
      </w:r>
    </w:p>
    <w:p w14:paraId="129FAB15" w14:textId="77777777" w:rsidR="00A9615F" w:rsidRDefault="00A9615F" w:rsidP="00A9615F">
      <w:pPr>
        <w:pStyle w:val="B10"/>
        <w:rPr>
          <w:lang w:val="en-US"/>
        </w:rPr>
      </w:pPr>
      <w:r>
        <w:rPr>
          <w:lang w:val="en-US"/>
        </w:rPr>
        <w:t>-</w:t>
      </w:r>
      <w:r>
        <w:rPr>
          <w:lang w:val="en-US"/>
        </w:rPr>
        <w:tab/>
      </w:r>
      <w:r>
        <w:rPr>
          <w:rFonts w:hint="eastAsia"/>
          <w:lang w:val="en-US"/>
        </w:rPr>
        <w:t>ACS requirement and the interference level shall be determined by RAN4 co-existence study, and for the definition of ACS requirement:</w:t>
      </w:r>
    </w:p>
    <w:p w14:paraId="1272F5DC" w14:textId="77777777" w:rsidR="00A9615F" w:rsidRDefault="00A9615F" w:rsidP="00A9615F">
      <w:pPr>
        <w:pStyle w:val="B2"/>
        <w:rPr>
          <w:lang w:val="en-US"/>
        </w:rPr>
      </w:pPr>
      <w:r>
        <w:rPr>
          <w:lang w:val="en-US"/>
        </w:rPr>
        <w:t>-</w:t>
      </w:r>
      <w:r>
        <w:rPr>
          <w:lang w:val="en-US"/>
        </w:rPr>
        <w:tab/>
        <w:t xml:space="preserve">Conducted ACS: Take the existing wanted signal of ACS requirement by using the existing reference sensitivity level. </w:t>
      </w:r>
    </w:p>
    <w:p w14:paraId="5F4EB95C" w14:textId="77777777" w:rsidR="00A9615F" w:rsidRDefault="00A9615F" w:rsidP="00A9615F">
      <w:pPr>
        <w:pStyle w:val="B2"/>
        <w:rPr>
          <w:lang w:val="en-US"/>
        </w:rPr>
      </w:pPr>
      <w:r>
        <w:rPr>
          <w:lang w:val="en-US"/>
        </w:rPr>
        <w:t>-</w:t>
      </w:r>
      <w:r>
        <w:rPr>
          <w:lang w:val="en-US"/>
        </w:rPr>
        <w:tab/>
        <w:t>OTA ACS: The OTA sensitivity degradation shall be taken into account to determine the level of wanted signal and interference signal mean power.</w:t>
      </w:r>
    </w:p>
    <w:p w14:paraId="6A29E05A" w14:textId="77777777" w:rsidR="00A9615F" w:rsidRDefault="00A9615F" w:rsidP="00A9615F">
      <w:pPr>
        <w:pStyle w:val="B10"/>
        <w:rPr>
          <w:lang w:val="en-US"/>
        </w:rPr>
      </w:pPr>
      <w:r>
        <w:rPr>
          <w:lang w:val="en-US"/>
        </w:rPr>
        <w:t>-</w:t>
      </w:r>
      <w:r>
        <w:rPr>
          <w:lang w:val="en-US"/>
        </w:rPr>
        <w:tab/>
      </w:r>
      <w:r>
        <w:rPr>
          <w:rFonts w:hint="eastAsia"/>
          <w:lang w:val="en-US"/>
        </w:rPr>
        <w:t>In-band blocking requirement and the interference level shall be determined by RAN4 co-existence study, and for the definition of In-band blocking requirement:</w:t>
      </w:r>
    </w:p>
    <w:p w14:paraId="6390C60B" w14:textId="77777777" w:rsidR="00A9615F" w:rsidRDefault="00A9615F" w:rsidP="00A9615F">
      <w:pPr>
        <w:pStyle w:val="B2"/>
        <w:rPr>
          <w:lang w:val="en-US"/>
        </w:rPr>
      </w:pPr>
      <w:r>
        <w:rPr>
          <w:lang w:val="en-US"/>
        </w:rPr>
        <w:t>-</w:t>
      </w:r>
      <w:r>
        <w:rPr>
          <w:lang w:val="en-US"/>
        </w:rPr>
        <w:tab/>
        <w:t xml:space="preserve">Conducted In-band blocking: Take the existing wanted signal of In-band blocking requirement by using the existing reference sensitivity level. </w:t>
      </w:r>
    </w:p>
    <w:p w14:paraId="440A7CAC" w14:textId="77777777" w:rsidR="00A9615F" w:rsidRDefault="00A9615F" w:rsidP="00A9615F">
      <w:pPr>
        <w:pStyle w:val="B2"/>
        <w:rPr>
          <w:rFonts w:cs="Arial"/>
        </w:rPr>
      </w:pPr>
      <w:r>
        <w:rPr>
          <w:lang w:val="en-US"/>
        </w:rPr>
        <w:t>-</w:t>
      </w:r>
      <w:r>
        <w:rPr>
          <w:lang w:val="en-US"/>
        </w:rPr>
        <w:tab/>
        <w:t>OTA In-band blocking: The OTA sensitivity degradation shall be taken into account to determine the level of wanted signal and interference signal mean power.</w:t>
      </w:r>
    </w:p>
    <w:p w14:paraId="615DA2CE" w14:textId="77777777" w:rsidR="00A9615F" w:rsidRPr="00AB7A9F" w:rsidRDefault="00A9615F" w:rsidP="00A9615F">
      <w:pPr>
        <w:pStyle w:val="B3"/>
        <w:rPr>
          <w:lang w:val="en-US" w:eastAsia="zh-CN"/>
        </w:rPr>
      </w:pPr>
      <w:r>
        <w:rPr>
          <w:lang w:val="en-US" w:eastAsia="zh-CN"/>
        </w:rPr>
        <w:t>-</w:t>
      </w:r>
      <w:r>
        <w:rPr>
          <w:lang w:val="en-US" w:eastAsia="zh-CN"/>
        </w:rPr>
        <w:tab/>
      </w:r>
      <w:r>
        <w:rPr>
          <w:rFonts w:hint="eastAsia"/>
          <w:lang w:val="en-US" w:eastAsia="zh-CN"/>
        </w:rPr>
        <w:t>For in-band selectivity and blocking, the requirements shall be defined out of the BS channel bandwidth instead of uplink subband bandwidth.</w:t>
      </w:r>
    </w:p>
    <w:p w14:paraId="3B98F6A0" w14:textId="70229025" w:rsidR="006A7C06" w:rsidRPr="00B4065B" w:rsidRDefault="00330AC4" w:rsidP="00A16BF9">
      <w:pPr>
        <w:pStyle w:val="B10"/>
        <w:ind w:left="0" w:firstLine="0"/>
        <w:jc w:val="both"/>
        <w:rPr>
          <w:szCs w:val="24"/>
          <w:lang w:val="en-US"/>
        </w:rPr>
      </w:pPr>
      <w:r>
        <w:rPr>
          <w:szCs w:val="24"/>
          <w:lang w:val="en-US"/>
        </w:rPr>
        <w:lastRenderedPageBreak/>
        <w:t>Before using</w:t>
      </w:r>
      <w:r w:rsidR="00A9615F">
        <w:rPr>
          <w:szCs w:val="24"/>
          <w:lang w:val="en-US"/>
        </w:rPr>
        <w:t xml:space="preserve"> RAN4 co-existence study as reference</w:t>
      </w:r>
      <w:r>
        <w:rPr>
          <w:szCs w:val="24"/>
          <w:lang w:val="en-US"/>
        </w:rPr>
        <w:t xml:space="preserve"> for the concerning requirements</w:t>
      </w:r>
      <w:r w:rsidR="00A9615F">
        <w:rPr>
          <w:szCs w:val="24"/>
          <w:lang w:val="en-US"/>
        </w:rPr>
        <w:t>, we think the OTA sensitivity degradation should be firstly discussed as the inputs for</w:t>
      </w:r>
      <w:r>
        <w:rPr>
          <w:szCs w:val="24"/>
          <w:lang w:val="en-US"/>
        </w:rPr>
        <w:t xml:space="preserve"> future discussion</w:t>
      </w:r>
      <w:r w:rsidR="00A9615F">
        <w:rPr>
          <w:szCs w:val="24"/>
          <w:lang w:val="en-US"/>
        </w:rPr>
        <w:t>.</w:t>
      </w:r>
    </w:p>
    <w:p w14:paraId="1119BB90" w14:textId="77777777" w:rsidR="00866AC8" w:rsidRDefault="00F75563" w:rsidP="003F6B92">
      <w:pPr>
        <w:jc w:val="both"/>
        <w:rPr>
          <w:b/>
          <w:i/>
        </w:rPr>
      </w:pPr>
      <w:r>
        <w:rPr>
          <w:b/>
          <w:i/>
        </w:rPr>
        <w:t xml:space="preserve">Proposal 2: </w:t>
      </w:r>
      <w:r w:rsidR="00A37A90">
        <w:rPr>
          <w:b/>
          <w:i/>
        </w:rPr>
        <w:t xml:space="preserve">At least from OTA requirements perspective, </w:t>
      </w:r>
      <w:r>
        <w:rPr>
          <w:b/>
          <w:i/>
        </w:rPr>
        <w:t>OTA</w:t>
      </w:r>
      <w:r w:rsidRPr="00F75563">
        <w:rPr>
          <w:szCs w:val="24"/>
          <w:lang w:val="en-US"/>
        </w:rPr>
        <w:t xml:space="preserve"> </w:t>
      </w:r>
      <w:r w:rsidRPr="00F75563">
        <w:rPr>
          <w:b/>
          <w:i/>
        </w:rPr>
        <w:t>sensitivity degradation</w:t>
      </w:r>
      <w:r w:rsidR="00A37A90">
        <w:rPr>
          <w:b/>
          <w:i/>
        </w:rPr>
        <w:t xml:space="preserve"> </w:t>
      </w:r>
      <w:r>
        <w:rPr>
          <w:b/>
          <w:i/>
        </w:rPr>
        <w:t xml:space="preserve">shall be </w:t>
      </w:r>
      <w:r w:rsidR="00A37A90">
        <w:rPr>
          <w:b/>
          <w:i/>
        </w:rPr>
        <w:t>discussed</w:t>
      </w:r>
      <w:r>
        <w:rPr>
          <w:b/>
          <w:i/>
        </w:rPr>
        <w:t xml:space="preserve"> first as the input for </w:t>
      </w:r>
      <w:r w:rsidR="00A37A90">
        <w:rPr>
          <w:b/>
          <w:i/>
        </w:rPr>
        <w:t xml:space="preserve">related </w:t>
      </w:r>
      <w:r w:rsidRPr="00F75563">
        <w:rPr>
          <w:b/>
          <w:i/>
        </w:rPr>
        <w:t>SBFD-capable BS Rx requirements</w:t>
      </w:r>
      <w:r w:rsidR="00A37A90">
        <w:rPr>
          <w:b/>
          <w:i/>
        </w:rPr>
        <w:t xml:space="preserve"> determination</w:t>
      </w:r>
      <w:r>
        <w:rPr>
          <w:b/>
          <w:i/>
        </w:rPr>
        <w:t xml:space="preserve"> </w:t>
      </w:r>
      <w:r w:rsidR="00A37A90">
        <w:rPr>
          <w:b/>
          <w:i/>
        </w:rPr>
        <w:t>as identified in TR 38.858</w:t>
      </w:r>
      <w:r>
        <w:rPr>
          <w:b/>
          <w:i/>
        </w:rPr>
        <w:t>.</w:t>
      </w:r>
    </w:p>
    <w:p w14:paraId="03197776" w14:textId="2992F196" w:rsidR="008F1841" w:rsidRDefault="00866AC8" w:rsidP="00866AC8">
      <w:pPr>
        <w:pStyle w:val="aff6"/>
        <w:numPr>
          <w:ilvl w:val="0"/>
          <w:numId w:val="32"/>
        </w:numPr>
        <w:ind w:firstLineChars="0"/>
      </w:pPr>
      <w:r w:rsidRPr="00866AC8">
        <w:rPr>
          <w:rFonts w:ascii="Times New Roman" w:hAnsi="Times New Roman"/>
          <w:b/>
          <w:i/>
          <w:kern w:val="0"/>
          <w:sz w:val="20"/>
          <w:szCs w:val="20"/>
          <w:lang w:val="en-GB" w:eastAsia="zh-CN"/>
        </w:rPr>
        <w:t xml:space="preserve">1dB degradation due to self-interference </w:t>
      </w:r>
      <w:r w:rsidR="0036553C">
        <w:rPr>
          <w:rFonts w:ascii="Times New Roman" w:hAnsi="Times New Roman"/>
          <w:b/>
          <w:i/>
          <w:kern w:val="0"/>
          <w:sz w:val="20"/>
          <w:szCs w:val="20"/>
          <w:lang w:val="en-GB" w:eastAsia="zh-CN"/>
        </w:rPr>
        <w:t>is</w:t>
      </w:r>
      <w:r w:rsidRPr="00866AC8">
        <w:rPr>
          <w:rFonts w:ascii="Times New Roman" w:hAnsi="Times New Roman"/>
          <w:b/>
          <w:i/>
          <w:kern w:val="0"/>
          <w:sz w:val="20"/>
          <w:szCs w:val="20"/>
          <w:lang w:val="en-GB" w:eastAsia="zh-CN"/>
        </w:rPr>
        <w:t xml:space="preserve"> preferred</w:t>
      </w:r>
      <w:r>
        <w:rPr>
          <w:rFonts w:ascii="Times New Roman" w:hAnsi="Times New Roman"/>
          <w:b/>
          <w:i/>
          <w:kern w:val="0"/>
          <w:sz w:val="20"/>
          <w:szCs w:val="20"/>
          <w:lang w:val="en-GB" w:eastAsia="zh-CN"/>
        </w:rPr>
        <w:t>.</w:t>
      </w:r>
      <w:r>
        <w:t xml:space="preserve"> </w:t>
      </w:r>
    </w:p>
    <w:p w14:paraId="2BC54A54" w14:textId="159259DF" w:rsidR="0011501A" w:rsidRDefault="004F289F" w:rsidP="00901D67">
      <w:pPr>
        <w:jc w:val="both"/>
      </w:pPr>
      <w:r>
        <w:t>Apart from the aforementioned ones</w:t>
      </w:r>
      <w:r w:rsidR="003C5161">
        <w:t xml:space="preserve">, </w:t>
      </w:r>
      <w:r>
        <w:t xml:space="preserve">the transmitter intermodulation </w:t>
      </w:r>
      <w:r w:rsidRPr="00EF2B8A">
        <w:t>requirements</w:t>
      </w:r>
      <w:r>
        <w:t xml:space="preserve"> should be examined for SBFD-capable BS as well.</w:t>
      </w:r>
    </w:p>
    <w:p w14:paraId="7E11A382" w14:textId="508FB83C" w:rsidR="004F289F" w:rsidRDefault="009539C6" w:rsidP="00901D67">
      <w:pPr>
        <w:jc w:val="both"/>
        <w:rPr>
          <w:b/>
          <w:i/>
        </w:rPr>
      </w:pPr>
      <w:r>
        <w:rPr>
          <w:b/>
          <w:i/>
        </w:rPr>
        <w:t xml:space="preserve">Proposal 3: </w:t>
      </w:r>
      <w:r w:rsidR="004C2267">
        <w:rPr>
          <w:b/>
          <w:i/>
        </w:rPr>
        <w:t xml:space="preserve">FFS on the following </w:t>
      </w:r>
      <w:r w:rsidR="00106E9D">
        <w:rPr>
          <w:b/>
          <w:i/>
        </w:rPr>
        <w:t>aspects</w:t>
      </w:r>
    </w:p>
    <w:p w14:paraId="70ABBE39" w14:textId="0E0F595B" w:rsidR="004C2267" w:rsidRDefault="004C2267" w:rsidP="004C2267">
      <w:pPr>
        <w:pStyle w:val="aff6"/>
        <w:numPr>
          <w:ilvl w:val="0"/>
          <w:numId w:val="3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transmitter signal quality including </w:t>
      </w:r>
      <w:r w:rsidRPr="004C2267">
        <w:rPr>
          <w:rFonts w:ascii="Times New Roman" w:hAnsi="Times New Roman" w:hint="eastAsia"/>
          <w:b/>
          <w:i/>
          <w:kern w:val="0"/>
          <w:sz w:val="20"/>
          <w:szCs w:val="20"/>
          <w:lang w:val="en-GB" w:eastAsia="zh-CN"/>
        </w:rPr>
        <w:t>frequency error, modulation quality (EVM) and time alignment error (TAE)</w:t>
      </w:r>
      <w:r>
        <w:rPr>
          <w:rFonts w:ascii="Times New Roman" w:hAnsi="Times New Roman"/>
          <w:b/>
          <w:i/>
          <w:kern w:val="0"/>
          <w:sz w:val="20"/>
          <w:szCs w:val="20"/>
          <w:lang w:val="en-GB" w:eastAsia="zh-CN"/>
        </w:rPr>
        <w:t xml:space="preserve">, further discuss the </w:t>
      </w:r>
      <w:r w:rsidRPr="004C2267">
        <w:rPr>
          <w:rFonts w:ascii="Times New Roman" w:hAnsi="Times New Roman"/>
          <w:b/>
          <w:i/>
          <w:kern w:val="0"/>
          <w:sz w:val="20"/>
          <w:szCs w:val="20"/>
          <w:lang w:val="en-GB" w:eastAsia="zh-CN"/>
        </w:rPr>
        <w:t>joint measurement for normal DL symbols/slots and SBFD DL symbols/slots</w:t>
      </w:r>
    </w:p>
    <w:p w14:paraId="5B7A10EB" w14:textId="77777777" w:rsidR="00106E9D" w:rsidRDefault="00106E9D" w:rsidP="004C2267">
      <w:pPr>
        <w:pStyle w:val="aff6"/>
        <w:numPr>
          <w:ilvl w:val="0"/>
          <w:numId w:val="3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transmitter intermodulation</w:t>
      </w:r>
    </w:p>
    <w:p w14:paraId="6FDBB234" w14:textId="77777777" w:rsidR="00106E9D" w:rsidRPr="00106E9D" w:rsidRDefault="00106E9D" w:rsidP="00DF7D37">
      <w:pPr>
        <w:pStyle w:val="aff6"/>
        <w:numPr>
          <w:ilvl w:val="1"/>
          <w:numId w:val="32"/>
        </w:numPr>
        <w:ind w:firstLineChars="0"/>
      </w:pPr>
      <w:r w:rsidRPr="00106E9D">
        <w:rPr>
          <w:rFonts w:ascii="Times New Roman" w:hAnsi="Times New Roman"/>
          <w:b/>
          <w:i/>
          <w:kern w:val="0"/>
          <w:sz w:val="20"/>
          <w:szCs w:val="20"/>
          <w:lang w:val="en-GB" w:eastAsia="zh-CN"/>
        </w:rPr>
        <w:t>Check whether the transmitter intermodulation requirement is applicable in SBFD slots/symbols</w:t>
      </w:r>
    </w:p>
    <w:p w14:paraId="5A37739F" w14:textId="1028F49A" w:rsidR="004C2267" w:rsidRPr="00106E9D" w:rsidRDefault="00106E9D" w:rsidP="00DF7D37">
      <w:pPr>
        <w:pStyle w:val="aff6"/>
        <w:numPr>
          <w:ilvl w:val="1"/>
          <w:numId w:val="32"/>
        </w:numPr>
        <w:ind w:firstLineChars="0"/>
      </w:pPr>
      <w:r>
        <w:rPr>
          <w:rFonts w:ascii="Times New Roman" w:hAnsi="Times New Roman"/>
          <w:b/>
          <w:i/>
          <w:kern w:val="0"/>
          <w:sz w:val="20"/>
          <w:szCs w:val="20"/>
          <w:lang w:val="en-GB" w:eastAsia="zh-CN"/>
        </w:rPr>
        <w:t xml:space="preserve">Discuss </w:t>
      </w:r>
      <w:r w:rsidRPr="00106E9D">
        <w:rPr>
          <w:rFonts w:ascii="Times New Roman" w:hAnsi="Times New Roman"/>
          <w:b/>
          <w:i/>
          <w:kern w:val="0"/>
          <w:sz w:val="20"/>
          <w:szCs w:val="20"/>
          <w:lang w:val="en-GB" w:eastAsia="zh-CN"/>
        </w:rPr>
        <w:t xml:space="preserve">the applicable co-location coupling loss assumption and the applicable receiver degradation for the transmitter intermodulation requirement, if transmitter intermodulation requirement is applicable in SBFD slots/symbols </w:t>
      </w:r>
    </w:p>
    <w:p w14:paraId="05DF0847" w14:textId="35CDE91F" w:rsidR="00106E9D" w:rsidRPr="00106E9D" w:rsidRDefault="00106E9D" w:rsidP="00106E9D">
      <w:pPr>
        <w:pStyle w:val="aff6"/>
        <w:numPr>
          <w:ilvl w:val="0"/>
          <w:numId w:val="32"/>
        </w:numPr>
        <w:ind w:firstLineChars="0"/>
      </w:pPr>
      <w:r>
        <w:rPr>
          <w:rFonts w:ascii="Times New Roman" w:hAnsi="Times New Roman"/>
          <w:b/>
          <w:i/>
          <w:kern w:val="0"/>
          <w:sz w:val="20"/>
          <w:szCs w:val="20"/>
          <w:lang w:val="en-GB" w:eastAsia="zh-CN"/>
        </w:rPr>
        <w:t>For dynamic range, t</w:t>
      </w:r>
      <w:r w:rsidRPr="00106E9D">
        <w:rPr>
          <w:rFonts w:ascii="Times New Roman" w:hAnsi="Times New Roman" w:hint="eastAsia"/>
          <w:b/>
          <w:i/>
          <w:kern w:val="0"/>
          <w:sz w:val="20"/>
          <w:szCs w:val="20"/>
          <w:lang w:val="en-GB" w:eastAsia="zh-CN"/>
        </w:rPr>
        <w:t>he IoT level and wanted signal power level could be further discussed</w:t>
      </w:r>
    </w:p>
    <w:p w14:paraId="2936A75F" w14:textId="41AAB6C0" w:rsidR="00106E9D" w:rsidRPr="00106E9D" w:rsidRDefault="00106E9D" w:rsidP="00106E9D">
      <w:pPr>
        <w:pStyle w:val="aff6"/>
        <w:numPr>
          <w:ilvl w:val="0"/>
          <w:numId w:val="3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OTA </w:t>
      </w:r>
      <w:r>
        <w:rPr>
          <w:rFonts w:ascii="Times New Roman" w:hAnsi="Times New Roman" w:hint="eastAsia"/>
          <w:b/>
          <w:i/>
          <w:kern w:val="0"/>
          <w:sz w:val="20"/>
          <w:szCs w:val="20"/>
          <w:lang w:val="en-GB" w:eastAsia="zh-CN"/>
        </w:rPr>
        <w:t>ACS</w:t>
      </w:r>
    </w:p>
    <w:p w14:paraId="41D44EFC" w14:textId="630DA3E4" w:rsidR="00106E9D" w:rsidRPr="00106E9D" w:rsidRDefault="00106E9D" w:rsidP="00106E9D">
      <w:pPr>
        <w:pStyle w:val="aff6"/>
        <w:numPr>
          <w:ilvl w:val="0"/>
          <w:numId w:val="3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OTA I</w:t>
      </w:r>
      <w:r w:rsidRPr="00106E9D">
        <w:rPr>
          <w:rFonts w:ascii="Times New Roman" w:hAnsi="Times New Roman"/>
          <w:b/>
          <w:i/>
          <w:kern w:val="0"/>
          <w:sz w:val="20"/>
          <w:szCs w:val="20"/>
          <w:lang w:val="en-GB" w:eastAsia="zh-CN"/>
        </w:rPr>
        <w:t>n-band blocking requirement</w:t>
      </w:r>
      <w:r w:rsidRPr="00106E9D">
        <w:rPr>
          <w:rFonts w:ascii="Times New Roman" w:hAnsi="Times New Roman" w:hint="eastAsia"/>
          <w:b/>
          <w:i/>
          <w:kern w:val="0"/>
          <w:sz w:val="20"/>
          <w:szCs w:val="20"/>
          <w:lang w:val="en-GB" w:eastAsia="zh-CN"/>
        </w:rPr>
        <w:t xml:space="preserve"> </w:t>
      </w:r>
    </w:p>
    <w:p w14:paraId="7DE2A8F5" w14:textId="3D52F546" w:rsidR="00106E9D" w:rsidRPr="00106E9D" w:rsidRDefault="00106E9D" w:rsidP="00106E9D">
      <w:pPr>
        <w:pStyle w:val="aff6"/>
        <w:numPr>
          <w:ilvl w:val="0"/>
          <w:numId w:val="32"/>
        </w:numPr>
        <w:ind w:firstLineChars="0"/>
        <w:rPr>
          <w:rFonts w:ascii="Times New Roman" w:hAnsi="Times New Roman"/>
          <w:b/>
          <w:i/>
          <w:kern w:val="0"/>
          <w:sz w:val="20"/>
          <w:szCs w:val="20"/>
          <w:lang w:val="en-GB" w:eastAsia="zh-CN"/>
        </w:rPr>
      </w:pPr>
      <w:r w:rsidRPr="00106E9D">
        <w:rPr>
          <w:rFonts w:ascii="Times New Roman" w:hAnsi="Times New Roman"/>
          <w:b/>
          <w:i/>
          <w:kern w:val="0"/>
          <w:sz w:val="20"/>
          <w:szCs w:val="20"/>
          <w:lang w:val="en-GB" w:eastAsia="zh-CN"/>
        </w:rPr>
        <w:t>OTA RX intermodulation</w:t>
      </w:r>
    </w:p>
    <w:p w14:paraId="5D68DED4" w14:textId="2584B856" w:rsidR="00106E9D" w:rsidRPr="00106E9D" w:rsidRDefault="00106E9D" w:rsidP="00106E9D">
      <w:pPr>
        <w:pStyle w:val="aff6"/>
        <w:numPr>
          <w:ilvl w:val="0"/>
          <w:numId w:val="32"/>
        </w:numPr>
        <w:ind w:firstLineChars="0"/>
      </w:pPr>
      <w:r>
        <w:rPr>
          <w:rFonts w:ascii="Times New Roman" w:hAnsi="Times New Roman"/>
          <w:b/>
          <w:i/>
          <w:kern w:val="0"/>
          <w:sz w:val="20"/>
          <w:szCs w:val="20"/>
          <w:lang w:val="en-GB" w:eastAsia="zh-CN"/>
        </w:rPr>
        <w:t>In-channel selectivity</w:t>
      </w:r>
    </w:p>
    <w:p w14:paraId="6BC2A005" w14:textId="6E2C7FBE" w:rsidR="008D233A" w:rsidRDefault="00822359" w:rsidP="0000077F">
      <w:pPr>
        <w:pStyle w:val="2"/>
        <w:spacing w:after="240"/>
      </w:pPr>
      <w:r w:rsidRPr="00822359">
        <w:t>Necessity of introducing new requirements for SBFD operation</w:t>
      </w:r>
    </w:p>
    <w:p w14:paraId="18C87CAB" w14:textId="26572557" w:rsidR="003A2419" w:rsidRDefault="003A2419" w:rsidP="003A2419">
      <w:pPr>
        <w:jc w:val="both"/>
        <w:rPr>
          <w:szCs w:val="24"/>
          <w:lang w:val="en-US"/>
        </w:rPr>
      </w:pPr>
      <w:r>
        <w:t xml:space="preserve">As </w:t>
      </w:r>
      <w:r w:rsidR="00A06807">
        <w:t>one conclusion</w:t>
      </w:r>
      <w:r w:rsidR="00E97C50">
        <w:t xml:space="preserve"> captured in TR 38.858</w:t>
      </w:r>
      <w:r>
        <w:t>, transmitter transient period</w:t>
      </w:r>
      <w:r w:rsidR="00A06807">
        <w:t xml:space="preserve"> </w:t>
      </w:r>
      <w:r w:rsidR="00D738FC">
        <w:t>is</w:t>
      </w:r>
      <w:r w:rsidR="00A06807">
        <w:t xml:space="preserve"> needed for SBFD operation</w:t>
      </w:r>
      <w:r w:rsidR="00D738FC">
        <w:t xml:space="preserve">, </w:t>
      </w:r>
      <w:r w:rsidR="00D738FC">
        <w:rPr>
          <w:rFonts w:hint="eastAsia"/>
          <w:lang w:val="en-US"/>
        </w:rPr>
        <w:t>b</w:t>
      </w:r>
      <w:r w:rsidR="00D738FC">
        <w:rPr>
          <w:szCs w:val="24"/>
          <w:lang w:val="en-US"/>
        </w:rPr>
        <w:t>etween the non-SBFD slot and SBFD slot and vice versa, or when SBFD reconfiguration happens.</w:t>
      </w:r>
    </w:p>
    <w:p w14:paraId="3F26A27E" w14:textId="0B7D0D11" w:rsidR="00E97C50" w:rsidRDefault="00CB3943" w:rsidP="003A2419">
      <w:pPr>
        <w:jc w:val="both"/>
        <w:rPr>
          <w:szCs w:val="24"/>
          <w:lang w:val="en-US"/>
        </w:rPr>
      </w:pPr>
      <w:r>
        <w:rPr>
          <w:szCs w:val="24"/>
          <w:lang w:val="en-US"/>
        </w:rPr>
        <w:t xml:space="preserve">We share the </w:t>
      </w:r>
      <w:r w:rsidR="006D43F0">
        <w:rPr>
          <w:szCs w:val="24"/>
          <w:lang w:val="en-US"/>
        </w:rPr>
        <w:t>view</w:t>
      </w:r>
      <w:r>
        <w:rPr>
          <w:szCs w:val="24"/>
          <w:lang w:val="en-US"/>
        </w:rPr>
        <w:t xml:space="preserve"> regarding the necessity </w:t>
      </w:r>
      <w:r w:rsidR="007A1AF1">
        <w:rPr>
          <w:szCs w:val="24"/>
          <w:lang w:val="en-US"/>
        </w:rPr>
        <w:t>of</w:t>
      </w:r>
      <w:r>
        <w:rPr>
          <w:szCs w:val="24"/>
          <w:lang w:val="en-US"/>
        </w:rPr>
        <w:t xml:space="preserve"> i</w:t>
      </w:r>
      <w:r w:rsidR="007A1AF1">
        <w:rPr>
          <w:szCs w:val="24"/>
          <w:lang w:val="en-US"/>
        </w:rPr>
        <w:t>ntroducing TP between non-SBFD slot and SBFD slot, since RF resource</w:t>
      </w:r>
      <w:r w:rsidR="006D43F0">
        <w:rPr>
          <w:szCs w:val="24"/>
          <w:lang w:val="en-US"/>
        </w:rPr>
        <w:t>s</w:t>
      </w:r>
      <w:r w:rsidR="007A1AF1">
        <w:rPr>
          <w:szCs w:val="24"/>
          <w:lang w:val="en-US"/>
        </w:rPr>
        <w:t xml:space="preserve"> rearrangement, e.g. </w:t>
      </w:r>
      <w:r w:rsidR="006D43F0">
        <w:rPr>
          <w:szCs w:val="24"/>
          <w:lang w:val="en-US"/>
        </w:rPr>
        <w:t xml:space="preserve">for </w:t>
      </w:r>
      <w:r w:rsidR="007A1AF1">
        <w:rPr>
          <w:szCs w:val="24"/>
          <w:lang w:val="en-US"/>
        </w:rPr>
        <w:t xml:space="preserve">antenna </w:t>
      </w:r>
      <w:r w:rsidR="006D43F0">
        <w:rPr>
          <w:szCs w:val="24"/>
          <w:lang w:val="en-US"/>
        </w:rPr>
        <w:t>array</w:t>
      </w:r>
      <w:r w:rsidR="007A1AF1">
        <w:rPr>
          <w:szCs w:val="24"/>
          <w:lang w:val="en-US"/>
        </w:rPr>
        <w:t>, could be</w:t>
      </w:r>
      <w:r w:rsidR="006D43F0">
        <w:rPr>
          <w:szCs w:val="24"/>
          <w:lang w:val="en-US"/>
        </w:rPr>
        <w:t xml:space="preserve"> needed</w:t>
      </w:r>
      <w:r w:rsidR="007A1AF1">
        <w:rPr>
          <w:szCs w:val="24"/>
          <w:lang w:val="en-US"/>
        </w:rPr>
        <w:t xml:space="preserve"> from BS perspective.</w:t>
      </w:r>
      <w:r w:rsidR="006D43F0">
        <w:rPr>
          <w:szCs w:val="24"/>
          <w:lang w:val="en-US"/>
        </w:rPr>
        <w:t xml:space="preserve"> </w:t>
      </w:r>
      <w:r>
        <w:rPr>
          <w:szCs w:val="24"/>
          <w:lang w:val="en-US"/>
        </w:rPr>
        <w:t xml:space="preserve"> </w:t>
      </w:r>
    </w:p>
    <w:p w14:paraId="0D2BE714" w14:textId="494BCDAE" w:rsidR="00C07F59" w:rsidRDefault="00C07F59" w:rsidP="003A2419">
      <w:pPr>
        <w:jc w:val="both"/>
        <w:rPr>
          <w:lang w:val="en-US"/>
        </w:rPr>
      </w:pPr>
      <w:r>
        <w:rPr>
          <w:lang w:val="en-US"/>
        </w:rPr>
        <w:t>In TS 38.104, the transmitter transient period requirement for TDD BS is defined as below.</w:t>
      </w:r>
    </w:p>
    <w:tbl>
      <w:tblPr>
        <w:tblStyle w:val="af8"/>
        <w:tblW w:w="0" w:type="auto"/>
        <w:tblLook w:val="04A0" w:firstRow="1" w:lastRow="0" w:firstColumn="1" w:lastColumn="0" w:noHBand="0" w:noVBand="1"/>
      </w:tblPr>
      <w:tblGrid>
        <w:gridCol w:w="9631"/>
      </w:tblGrid>
      <w:tr w:rsidR="00C07F59" w14:paraId="11DCDBD8" w14:textId="77777777" w:rsidTr="00C07F59">
        <w:tc>
          <w:tcPr>
            <w:tcW w:w="9631" w:type="dxa"/>
          </w:tcPr>
          <w:p w14:paraId="1693AC2B" w14:textId="77777777" w:rsidR="00C07F59" w:rsidRPr="00F95B02" w:rsidRDefault="00C07F59" w:rsidP="00C07F59">
            <w:r w:rsidRPr="00F95B02">
              <w:t xml:space="preserve">The </w:t>
            </w:r>
            <w:r w:rsidRPr="00F95B02">
              <w:rPr>
                <w:i/>
              </w:rPr>
              <w:t>transmitter transient period</w:t>
            </w:r>
            <w:r w:rsidRPr="00F95B02">
              <w:t xml:space="preserve"> is the time period during which the transmitter 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figure 6.4.2.1-1.</w:t>
            </w:r>
          </w:p>
          <w:p w14:paraId="3A409928" w14:textId="77777777" w:rsidR="00C07F59" w:rsidRPr="00F95B02" w:rsidRDefault="00C07F59" w:rsidP="00C07F59">
            <w:pPr>
              <w:pStyle w:val="TH"/>
            </w:pPr>
            <w:r w:rsidRPr="00F95B02">
              <w:rPr>
                <w:noProof/>
                <w:lang w:val="en-US"/>
              </w:rPr>
              <w:lastRenderedPageBreak/>
              <mc:AlternateContent>
                <mc:Choice Requires="wpc">
                  <w:drawing>
                    <wp:inline distT="0" distB="0" distL="0" distR="0" wp14:anchorId="4F01A618" wp14:editId="0D4DB399">
                      <wp:extent cx="6199490" cy="2980732"/>
                      <wp:effectExtent l="0" t="0" r="11430" b="1016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F4BC0"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129791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99D13" w14:textId="77777777" w:rsidR="00C07F59" w:rsidRDefault="00C07F59" w:rsidP="00C07F59">
                                    <w:r>
                                      <w:rPr>
                                        <w:color w:val="000000"/>
                                      </w:rPr>
                                      <w:t>Transmitter output power</w:t>
                                    </w:r>
                                  </w:p>
                                </w:txbxContent>
                              </wps:txbx>
                              <wps:bodyPr rot="0" vert="horz" wrap="none" lIns="0" tIns="0" rIns="0" bIns="0" anchor="t" anchorCtr="0" upright="1">
                                <a:spAutoFit/>
                              </wps:bodyPr>
                            </wps:wsp>
                            <wps:wsp>
                              <wps:cNvPr id="17035" name="Rectangle 73"/>
                              <wps:cNvSpPr>
                                <a:spLocks noChangeArrowheads="1"/>
                              </wps:cNvSpPr>
                              <wps:spPr bwMode="auto">
                                <a:xfrm>
                                  <a:off x="2697854"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8116"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55949" y="2021861"/>
                                  <a:ext cx="26860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16662" w14:textId="77777777" w:rsidR="00C07F59" w:rsidRDefault="00C07F59" w:rsidP="00C07F59">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711280" y="202183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C078D"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23"/>
                                  <a:ext cx="116391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95871" w14:textId="77777777" w:rsidR="00C07F59" w:rsidRDefault="00C07F59" w:rsidP="00C07F59">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335" y="75501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AEA05"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AD8AE" w14:textId="77777777" w:rsidR="00C07F59" w:rsidRDefault="00C07F59" w:rsidP="00C07F59">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323" y="89531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BF905"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943"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2972E" w14:textId="77777777" w:rsidR="00C07F59" w:rsidRDefault="00C07F59" w:rsidP="00C07F59">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945" y="2489875"/>
                                  <a:ext cx="3245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0BCA9" w14:textId="77777777" w:rsidR="00C07F59" w:rsidRDefault="00C07F59" w:rsidP="00C07F59">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359512" y="24898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3909F"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312"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F06C9" w14:textId="77777777" w:rsidR="00C07F59" w:rsidRDefault="00C07F59" w:rsidP="00C07F59">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1015" y="2489875"/>
                                  <a:ext cx="3244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01A64" w14:textId="77777777" w:rsidR="00C07F59" w:rsidRDefault="00C07F59" w:rsidP="00C07F59">
                                    <w:r>
                                      <w:rPr>
                                        <w:color w:val="000000"/>
                                      </w:rPr>
                                      <w:t>period</w:t>
                                    </w:r>
                                  </w:p>
                                </w:txbxContent>
                              </wps:txbx>
                              <wps:bodyPr rot="0" vert="horz" wrap="none" lIns="0" tIns="0" rIns="0" bIns="0" anchor="t" anchorCtr="0" upright="1">
                                <a:spAutoFit/>
                              </wps:bodyPr>
                            </wps:wsp>
                            <wps:wsp>
                              <wps:cNvPr id="17111" name="Rectangle 88"/>
                              <wps:cNvSpPr>
                                <a:spLocks noChangeArrowheads="1"/>
                              </wps:cNvSpPr>
                              <wps:spPr bwMode="auto">
                                <a:xfrm>
                                  <a:off x="1963222" y="24898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9CFB6"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941926" y="1949459"/>
                                  <a:ext cx="106170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69D80" w14:textId="77777777" w:rsidR="00C07F59" w:rsidRDefault="00C07F59" w:rsidP="00C07F59">
                                    <w:r>
                                      <w:rPr>
                                        <w:color w:val="000000"/>
                                      </w:rPr>
                                      <w:t xml:space="preserve">Transmitter transient </w:t>
                                    </w:r>
                                  </w:p>
                                </w:txbxContent>
                              </wps:txbx>
                              <wps:bodyPr rot="0" vert="horz" wrap="none" lIns="0" tIns="0" rIns="0" bIns="0" anchor="t" anchorCtr="0" upright="1">
                                <a:spAutoFit/>
                              </wps:bodyPr>
                            </wps:wsp>
                            <wps:wsp>
                              <wps:cNvPr id="1279" name="Rectangle 93"/>
                              <wps:cNvSpPr>
                                <a:spLocks noChangeArrowheads="1"/>
                              </wps:cNvSpPr>
                              <wps:spPr bwMode="auto">
                                <a:xfrm>
                                  <a:off x="3294329" y="2089163"/>
                                  <a:ext cx="324503"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CD892" w14:textId="77777777" w:rsidR="00C07F59" w:rsidRDefault="00C07F59" w:rsidP="00C07F59">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606471" y="208913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810C0"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703" y="1475145"/>
                                  <a:ext cx="8610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5F857" w14:textId="77777777" w:rsidR="00C07F59" w:rsidRDefault="00C07F59" w:rsidP="00C07F59">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797" y="147512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D563C"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672" y="161542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1D042"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602" y="272408"/>
                                  <a:ext cx="811507"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AD3F3" w14:textId="77777777" w:rsidR="00C07F59" w:rsidRDefault="00C07F59" w:rsidP="00C07F59">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405" y="27240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1F1E6"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203" y="412712"/>
                                  <a:ext cx="577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29F8A" w14:textId="77777777" w:rsidR="00C07F59" w:rsidRDefault="00C07F59" w:rsidP="00C07F59"/>
                                </w:txbxContent>
                              </wps:txbx>
                              <wps:bodyPr rot="0" vert="horz" wrap="none" lIns="0" tIns="0" rIns="0" bIns="0" anchor="t" anchorCtr="0" upright="1">
                                <a:spAutoFit/>
                              </wps:bodyPr>
                            </wps:wsp>
                            <wps:wsp>
                              <wps:cNvPr id="17135" name="Rectangle 109"/>
                              <wps:cNvSpPr>
                                <a:spLocks noChangeArrowheads="1"/>
                              </wps:cNvSpPr>
                              <wps:spPr bwMode="auto">
                                <a:xfrm>
                                  <a:off x="984711" y="41270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5B334"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015" y="75501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AF067"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814" y="895327"/>
                                  <a:ext cx="84330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2B7FC" w14:textId="77777777" w:rsidR="00C07F59" w:rsidRDefault="00C07F59" w:rsidP="00C07F59">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8785" y="89531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6D0A2"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3646" y="75501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85650E"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8841" y="895327"/>
                                  <a:ext cx="11754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08DCE" w14:textId="77777777" w:rsidR="00C07F59" w:rsidRDefault="00C07F59" w:rsidP="00C07F59">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none" lIns="0" tIns="0" rIns="0" bIns="0" anchor="t" anchorCtr="0" upright="1">
                                <a:spAutoFit/>
                              </wps:bodyPr>
                            </wps:wsp>
                            <wps:wsp>
                              <wps:cNvPr id="17144" name="Rectangle 118"/>
                              <wps:cNvSpPr>
                                <a:spLocks noChangeArrowheads="1"/>
                              </wps:cNvSpPr>
                              <wps:spPr bwMode="auto">
                                <a:xfrm>
                                  <a:off x="5360812" y="89531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0159C" w14:textId="77777777" w:rsidR="00C07F59" w:rsidRDefault="00C07F59" w:rsidP="00C07F59">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F01A618" id="Canvas 17147" o:spid="_x0000_s1026" editas="canvas" style="width:488.15pt;height:234.7pt;mso-position-horizontal-relative:char;mso-position-vertical-relative:line" coordsize="61988,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988;height:29806;visibility:visible;mso-wrap-style:square">
                        <v:fill o:detectmouseclick="t"/>
                        <v:path o:connecttype="none"/>
                      </v:shape>
                      <v:rect id="Rectangle 64" o:spid="_x0000_s1028" style="position:absolute;left:61353;top:2720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w48EA&#10;AADeAAAADwAAAGRycy9kb3ducmV2LnhtbERPzWoCMRC+C32HMIXeNOkeVLZGKQVBixdXH2DYzP7Q&#10;ZLIkqbu+fVMQvM3H9zub3eSsuFGIvWcN7wsFgrj2pudWw/Wyn69BxIRs0HomDXeKsNu+zDZYGj/y&#10;mW5VakUO4Viihi6loZQy1h05jAs/EGeu8cFhyjC00gQcc7izslBqKR32nBs6HOiro/qn+nUa5KXa&#10;j+vKBuW/i+Zkj4dzQ17rt9fp8wNEoik9xQ/3weT5K1Us4f+dfIP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Y8OPBAAAA3gAAAA8AAAAAAAAAAAAAAAAAmAIAAGRycy9kb3du&#10;cmV2LnhtbFBLBQYAAAAABAAEAPUAAACGAwAAAAA=&#10;" filled="f" stroked="f">
                        <v:textbox style="mso-fit-shape-to-text:t" inset="0,0,0,0">
                          <w:txbxContent>
                            <w:p w14:paraId="18CF4BC0" w14:textId="77777777" w:rsidR="00C07F59" w:rsidRDefault="00C07F59" w:rsidP="00C07F59">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V8sUA&#10;AADeAAAADwAAAGRycy9kb3ducmV2LnhtbERPTWvCQBC9F/oflin0VjdKUEldRaWhQk/G0OJtyE6T&#10;aHZ2yW41/ffdguBtHu9zFqvBdOJCvW8tKxiPEhDEldUt1wrKQ/4yB+EDssbOMin4JQ+r5ePDAjNt&#10;r7ynSxFqEUPYZ6igCcFlUvqqIYN+ZB1x5L5tbzBE2NdS93iN4aaTkySZSoMtx4YGHW0bqs7Fj1Hw&#10;eSzfNl9pkZ/eO/ORps6Vx9wp9fw0rF9BBBrCXXxz73ScP0smM/h/J9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FXyxQAAAN4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PoMUA&#10;AADeAAAADwAAAGRycy9kb3ducmV2LnhtbESPQWsCMRCF74X+hzAFbzWpB223RhGh0JtotfQ4bMZN&#10;7GaybKKu/945FHqb4b1575v5coitulCfQ2ILL2MDirhOLnBjYf/18fwKKhdkh21isnCjDMvF48Mc&#10;K5euvKXLrjRKQjhXaMGX0lVa59pTxDxOHbFox9RHLLL2jXY9XiU8tnpizFRHDCwNHjtae6p/d+do&#10;gc7fh/Xed9tV2JxmPz6Gt6kJ1o6ehtU7qEJD+Tf/XX86wZ+ZifDKOzKD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I+gxQAAAN4AAAAPAAAAAAAAAAAAAAAAAJgCAABkcnMv&#10;ZG93bnJldi54bWxQSwUGAAAAAAQABAD1AAAAigM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vWsQA&#10;AADeAAAADwAAAGRycy9kb3ducmV2LnhtbERPTYvCMBC9C/6HMII3TRXZ1WoU3UUQWRSrB49DM7bV&#10;ZlKaqN1/bxYWvM3jfc5s0ZhSPKh2hWUFg34Egji1uuBMwem47o1BOI+ssbRMCn7JwWLebs0w1vbJ&#10;B3okPhMhhF2MCnLvq1hKl+Zk0PVtRRy4i60N+gDrTOoanyHclHIYRR/SYMGhIceKvnJKb8ndKLh/&#10;jxK7Kkb7635n7M/1sClxe1aq22mWUxCeGv8W/7s3Osz/jIYT+Hsn3C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71rEAAAA3gAAAA8AAAAAAAAAAAAAAAAAmAIAAGRycy9k&#10;b3ducmV2LnhtbFBLBQYAAAAABAAEAPUAAACJAw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DMcA&#10;AADeAAAADwAAAGRycy9kb3ducmV2LnhtbESPQWvCQBCF7wX/wzJCb3WjLVWiq8RCQepJq+hxyI5J&#10;NDsbsluT9td3DoXeZpg3771vsepdre7UhsqzgfEoAUWce1txYeDw+f40AxUissXaMxn4pgCr5eBh&#10;gan1He/ovo+FEhMOKRooY2xSrUNeksMw8g2x3C6+dRhlbQttW+zE3NV6kiSv2mHFklBiQ28l5bf9&#10;lzPAm2492R1/utP2esbti82s/ciMeRz22RxUpD7+i/++N1bqT5NnARAcm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AVQzHAAAA3gAAAA8AAAAAAAAAAAAAAAAAmAIAAGRy&#10;cy9kb3ducmV2LnhtbFBLBQYAAAAABAAEAPUAAACMAw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8YcUA&#10;AADeAAAADwAAAGRycy9kb3ducmV2LnhtbERPTWvCQBC9F/wPywje6sYK2qbZSC2EeshB04LXaXaa&#10;hGZn0+zWxH/vCoK3ebzPSTajacWJetdYVrCYRyCIS6sbrhR8fWaPzyCcR9bYWiYFZ3KwSScPCcba&#10;DnygU+ErEULYxaig9r6LpXRlTQbd3HbEgfuxvUEfYF9J3eMQwk0rn6JoJQ02HBpq7Oi9pvK3+DcK&#10;8o+WD5zvX4Z8O273x2P2973OlJpNx7dXEJ5Gfxff3Dsd5q+j5QKu74Qb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WzxhxQAAAN4AAAAPAAAAAAAAAAAAAAAAAJgCAABkcnMv&#10;ZG93bnJldi54bWxQSwUGAAAAAAQABAD1AAAAig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0iMUA&#10;AADeAAAADwAAAGRycy9kb3ducmV2LnhtbERPTWsCMRC9C/0PYQpepGa1oLI1ihaKxYtoe+hx2Ew3&#10;i5vJmkRd/fVGELzN433OdN7aWpzIh8qxgkE/A0FcOF1xqeD35+ttAiJEZI21Y1JwoQDz2Utnirl2&#10;Z97SaRdLkUI45KjAxNjkUobCkMXQdw1x4v6dtxgT9KXUHs8p3NZymGUjabHi1GCwoU9DxX53tArq&#10;ZrDgv545XI6T5WZ1rdb7sV8r1X1tFx8gIrXxKX64v3WaP87eh3B/J90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2/SIxQAAAN4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1usMA&#10;AADeAAAADwAAAGRycy9kb3ducmV2LnhtbERPS4vCMBC+L/gfwgje1tQHq3SNIoLgxYNdkR5nm+lj&#10;t5mUJtb6740geJuP7zmrTW9q0VHrKssKJuMIBHFmdcWFgvPP/nMJwnlkjbVlUnAnB5v14GOFsbY3&#10;PlGX+EKEEHYxKii9b2IpXVaSQTe2DXHgctsa9AG2hdQt3kK4qeU0ir6kwYpDQ4kN7UrK/pOrUbDv&#10;6G+eXtL8isXxd5fcpc18rtRo2G+/QXjq/Vv8ch90mL+IZjN4vhN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D1usMAAADeAAAADwAAAAAAAAAAAAAAAACYAgAAZHJzL2Rv&#10;d25yZXYueG1sUEsFBgAAAAAEAAQA9QAAAIg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9d0sIA&#10;AADeAAAADwAAAGRycy9kb3ducmV2LnhtbERP22oCMRB9L/Qfwgh9q4lWrG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313SwgAAAN4AAAAPAAAAAAAAAAAAAAAAAJgCAABkcnMvZG93&#10;bnJldi54bWxQSwUGAAAAAAQABAD1AAAAhwMAAAAA&#10;" filled="f" stroked="f">
                        <v:textbox style="mso-fit-shape-to-text:t" inset="0,0,0,0">
                          <w:txbxContent>
                            <w:p w14:paraId="1B099D13" w14:textId="77777777" w:rsidR="00C07F59" w:rsidRDefault="00C07F59" w:rsidP="00C07F59">
                              <w:r>
                                <w:rPr>
                                  <w:color w:val="000000"/>
                                </w:rPr>
                                <w:t>Transmitter output power</w:t>
                              </w:r>
                            </w:p>
                          </w:txbxContent>
                        </v:textbox>
                      </v:rect>
                      <v:rect id="Rectangle 73" o:spid="_x0000_s1037" style="position:absolute;left:2697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P4ScIA&#10;AADeAAAADwAAAGRycy9kb3ducmV2LnhtbERP22oCMRB9L/Qfwgh9q4kW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hJwgAAAN4AAAAPAAAAAAAAAAAAAAAAAJgCAABkcnMvZG93&#10;bnJldi54bWxQSwUGAAAAAAQABAD1AAAAhwMAAAAA&#10;" filled="f" stroked="f">
                        <v:textbox style="mso-fit-shape-to-text:t" inset="0,0,0,0">
                          <w:txbxContent>
                            <w:p w14:paraId="348B8116" w14:textId="77777777" w:rsidR="00C07F59" w:rsidRDefault="00C07F59" w:rsidP="00C07F59">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FmPsEA&#10;AADeAAAADwAAAGRycy9kb3ducmV2LnhtbERP22oCMRB9F/oPYQp906QK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BZj7BAAAA3gAAAA8AAAAAAAAAAAAAAAAAmAIAAGRycy9kb3du&#10;cmV2LnhtbFBLBQYAAAAABAAEAPUAAACGAwAAAAA=&#10;" filled="f" stroked="f">
                        <v:textbox style="mso-fit-shape-to-text:t" inset="0,0,0,0">
                          <w:txbxContent>
                            <w:p w14:paraId="50316662" w14:textId="77777777" w:rsidR="00C07F59" w:rsidRDefault="00C07F59" w:rsidP="00C07F59">
                              <w:r>
                                <w:rPr>
                                  <w:color w:val="000000"/>
                                </w:rPr>
                                <w:t>Time</w:t>
                              </w:r>
                            </w:p>
                          </w:txbxContent>
                        </v:textbox>
                      </v:rect>
                      <v:rect id="Rectangle 75" o:spid="_x0000_s1039" style="position:absolute;left:57112;top:20218;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3DpcEA&#10;AADeAAAADwAAAGRycy9kb3ducmV2LnhtbERP22oCMRB9F/oPYQp906QK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Nw6XBAAAA3gAAAA8AAAAAAAAAAAAAAAAAmAIAAGRycy9kb3du&#10;cmV2LnhtbFBLBQYAAAAABAAEAPUAAACGAwAAAAA=&#10;" filled="f" stroked="f">
                        <v:textbox style="mso-fit-shape-to-text:t" inset="0,0,0,0">
                          <w:txbxContent>
                            <w:p w14:paraId="154C078D" w14:textId="77777777" w:rsidR="00C07F59" w:rsidRDefault="00C07F59" w:rsidP="00C07F5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ng9MgA&#10;AADeAAAADwAAAGRycy9kb3ducmV2LnhtbESPQWvCQBCF74L/YRmhF6kbW7EluopIW0RosSqeh+yY&#10;BLOzMbtq+u87B8HbDO/Ne99M562r1JWaUHo2MBwkoIgzb0vODex3n8/voEJEtlh5JgN/FGA+63am&#10;mFp/41+6bmOuJIRDigaKGOtU65AV5DAMfE0s2tE3DqOsTa5tgzcJd5V+SZKxdliyNBRY07Kg7LS9&#10;OAPn74tf/+zb06Zy/Z1elYeP0eHLmKdeu5iAitTGh/l+vbKC/5a8Cq+8IzPo2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8SeD0yAAAAN4AAAAPAAAAAAAAAAAAAAAAAJgCAABk&#10;cnMvZG93bnJldi54bWxQSwUGAAAAAAQABAD1AAAAjQM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enMQA&#10;AADeAAAADwAAAGRycy9kb3ducmV2LnhtbERP3WrCMBS+H/gO4QjezUSnc3ZGkakgwgare4BDc2zK&#10;mpPSRFvffhkMdnc+vt+z2vSuFjdqQ+VZw2SsQBAX3lRcavg6Hx5fQISIbLD2TBruFGCzHjysMDO+&#10;40+65bEUKYRDhhpsjE0mZSgsOQxj3xAn7uJbhzHBtpSmxS6Fu1pOlXqWDitODRYberNUfOdXp2F+&#10;3NvTTnm53efv92U3p8Nl9qH1aNhvX0FE6uO/+M99NGn+Qj0t4fedd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S3pzEAAAA3g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9LMcA&#10;AADeAAAADwAAAGRycy9kb3ducmV2LnhtbESPQWvCQBCF74L/YZlCb7ppKa2mriKFFounain0Ns1O&#10;k5DsbNhdY/TXOwfB2wzz5r33LVaDa1VPIdaeDTxMM1DEhbc1lwa+9++TGaiYkC22nsnAiSKsluPR&#10;AnPrj/xF/S6VSkw45migSqnLtY5FRQ7j1HfEcvv3wWGSNZTaBjyKuWv1Y5Y9a4c1S0KFHb1VVDS7&#10;gzPQl/PP7Qe1ZxvrQ/B/upn//jTG3N8N61dQiYZ0E1+/N1bqv2RPAiA4MoNe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avSzHAAAA3gAAAA8AAAAAAAAAAAAAAAAAmAIAAGRy&#10;cy9kb3ducmV2LnhtbFBLBQYAAAAABAAEAPUAAACMAw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6NN8IA&#10;AADeAAAADwAAAGRycy9kb3ducmV2LnhtbERPS2rDMBDdF3oHMYXuGimhtMGNbEIhkIRu4vQAgzX+&#10;EGlkJDV2bh8VCt3N431nU83OiiuFOHjWsFwoEMSNNwN3Gr7Pu5c1iJiQDVrPpOFGEary8WGDhfET&#10;n+hap07kEI4FauhTGgspY9OTw7jwI3HmWh8cpgxDJ03AKYc7K1dKvUmHA+eGHkf67Km51D9OgzzX&#10;u2ld26D8cdV+2cP+1JLX+vlp3n6ASDSnf/Gfe2/y/Hf1uoTfd/INsr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o03wgAAAN4AAAAPAAAAAAAAAAAAAAAAAJgCAABkcnMvZG93&#10;bnJldi54bWxQSwUGAAAAAAQABAD1AAAAhwMAAAAA&#10;" filled="f" stroked="f">
                        <v:textbox style="mso-fit-shape-to-text:t" inset="0,0,0,0">
                          <w:txbxContent>
                            <w:p w14:paraId="10195871" w14:textId="77777777" w:rsidR="00C07F59" w:rsidRDefault="00C07F59" w:rsidP="00C07F59">
                              <w:r>
                                <w:rPr>
                                  <w:color w:val="000000"/>
                                </w:rPr>
                                <w:t>Transmitter ON period</w:t>
                              </w:r>
                            </w:p>
                          </w:txbxContent>
                        </v:textbox>
                      </v:rect>
                      <v:rect id="Rectangle 80" o:spid="_x0000_s1044" style="position:absolute;left:40083;top:755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wTQMEA&#10;AADeAAAADwAAAGRycy9kb3ducmV2LnhtbERP22oCMRB9L/gPYYS+1cSlqGyNIgXBFl9c/YBhM3uh&#10;yWRJUnf7902h4NscznW2+8lZcacQe88algsFgrj2pudWw+16fNmAiAnZoPVMGn4own43e9piafzI&#10;F7pXqRU5hGOJGrqUhlLKWHfkMC78QJy5xgeHKcPQShNwzOHOykKplXTYc27ocKD3juqv6ttpkNfq&#10;OG4qG5T/LJqz/ThdGvJaP8+nwxuIRFN6iP/dJ5Pnr9VrAX/v5B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8E0DBAAAA3gAAAA8AAAAAAAAAAAAAAAAAmAIAAGRycy9kb3du&#10;cmV2LnhtbFBLBQYAAAAABAAEAPUAAACGAwAAAAA=&#10;" filled="f" stroked="f">
                        <v:textbox style="mso-fit-shape-to-text:t" inset="0,0,0,0">
                          <w:txbxContent>
                            <w:p w14:paraId="5E9AEA05" w14:textId="77777777" w:rsidR="00C07F59" w:rsidRDefault="00C07F59" w:rsidP="00C07F59">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tsUA&#10;AADeAAAADwAAAGRycy9kb3ducmV2LnhtbERPTWvCQBC9F/wPywheim60xdroKiIIPQjF2IO9Ddkx&#10;mzY7G7Jbk/rrXUHwNo/3OYtVZytxpsaXjhWMRwkI4tzpkgsFX4ftcAbCB2SNlWNS8E8eVsve0wJT&#10;7Vre0zkLhYgh7FNUYEKoUyl9bsiiH7maOHIn11gMETaF1A22MdxWcpIkU2mx5NhgsKaNofw3+7MK&#10;tp/Hkvgi98/vs9b95JPvzOxqpQb9bj0HEagLD/Hd/aHj/Lfk9Q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6e2xQAAAN4AAAAPAAAAAAAAAAAAAAAAAJgCAABkcnMv&#10;ZG93bnJldi54bWxQSwUGAAAAAAQABAD1AAAAigMAAAAA&#10;" filled="f" stroked="f">
                        <v:textbox style="mso-fit-shape-to-text:t" inset="0,0,0,0">
                          <w:txbxContent>
                            <w:p w14:paraId="34CAD8AE" w14:textId="77777777" w:rsidR="00C07F59" w:rsidRDefault="00C07F59" w:rsidP="00C07F59">
                              <w:r>
                                <w:rPr>
                                  <w:color w:val="000000"/>
                                </w:rPr>
                                <w:t>(DL t</w:t>
                              </w:r>
                              <w:r>
                                <w:rPr>
                                  <w:rFonts w:hint="eastAsia"/>
                                  <w:color w:val="000000"/>
                                </w:rPr>
                                <w:t>ransmission)</w:t>
                              </w:r>
                            </w:p>
                          </w:txbxContent>
                        </v:textbox>
                      </v:rect>
                      <v:rect id="Rectangle 82" o:spid="_x0000_s1046" style="position:absolute;left:41353;top:895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r8EA&#10;AADeAAAADwAAAGRycy9kb3ducmV2LnhtbERP22oCMRB9L/QfwhR8q0lFVLZGKQVBiy+u/YBhM3uh&#10;yWRJorv+fSMIvs3hXGe9HZ0VVwqx86zhY6pAEFfedNxo+D3v3lcgYkI2aD2ThhtF2G5eX9ZYGD/w&#10;ia5lakQO4VighjalvpAyVi05jFPfE2eu9sFhyjA00gQccrizcqbUQjrsODe02NN3S9VfeXEa5Lnc&#10;DavSBuV/ZvXRHvanmrzWk7fx6xNEojE9xQ/33uT5SzWfw/2dfIP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ZLq/BAAAA3gAAAA8AAAAAAAAAAAAAAAAAmAIAAGRycy9kb3du&#10;cmV2LnhtbFBLBQYAAAAABAAEAPUAAACGAwAAAAA=&#10;" filled="f" stroked="f">
                        <v:textbox style="mso-fit-shape-to-text:t" inset="0,0,0,0">
                          <w:txbxContent>
                            <w:p w14:paraId="1BCBF905" w14:textId="77777777" w:rsidR="00C07F59" w:rsidRDefault="00C07F59" w:rsidP="00C07F59">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LNMIA&#10;AADeAAAADwAAAGRycy9kb3ducmV2LnhtbERP22oCMRB9L/Qfwgh9q4lS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Ys0wgAAAN4AAAAPAAAAAAAAAAAAAAAAAJgCAABkcnMvZG93&#10;bnJldi54bWxQSwUGAAAAAAQABAD1AAAAhwMAAAAA&#10;" filled="f" stroked="f">
                        <v:textbox style="mso-fit-shape-to-text:t" inset="0,0,0,0">
                          <w:txbxContent>
                            <w:p w14:paraId="1F02972E" w14:textId="77777777" w:rsidR="00C07F59" w:rsidRDefault="00C07F59" w:rsidP="00C07F59">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VQ8EA&#10;AADeAAAADwAAAGRycy9kb3ducmV2LnhtbERP22oCMRB9F/oPYQp906Qi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HFUPBAAAA3gAAAA8AAAAAAAAAAAAAAAAAmAIAAGRycy9kb3du&#10;cmV2LnhtbFBLBQYAAAAABAAEAPUAAACGAwAAAAA=&#10;" filled="f" stroked="f">
                        <v:textbox style="mso-fit-shape-to-text:t" inset="0,0,0,0">
                          <w:txbxContent>
                            <w:p w14:paraId="4670BCA9" w14:textId="77777777" w:rsidR="00C07F59" w:rsidRDefault="00C07F59" w:rsidP="00C07F59">
                              <w:r>
                                <w:rPr>
                                  <w:color w:val="000000"/>
                                </w:rPr>
                                <w:t>period</w:t>
                              </w:r>
                            </w:p>
                          </w:txbxContent>
                        </v:textbox>
                      </v:rect>
                      <v:rect id="Rectangle 85" o:spid="_x0000_s1049" style="position:absolute;left:53595;top:2489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w2MEA&#10;AADeAAAADwAAAGRycy9kb3ducmV2LnhtbERP22oCMRB9F/oPYQp906Qi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LsNjBAAAA3gAAAA8AAAAAAAAAAAAAAAAAmAIAAGRycy9kb3du&#10;cmV2LnhtbFBLBQYAAAAABAAEAPUAAACGAwAAAAA=&#10;" filled="f" stroked="f">
                        <v:textbox style="mso-fit-shape-to-text:t" inset="0,0,0,0">
                          <w:txbxContent>
                            <w:p w14:paraId="6EE3909F" w14:textId="77777777" w:rsidR="00C07F59" w:rsidRDefault="00C07F59" w:rsidP="00C07F59">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QkqsUA&#10;AADeAAAADwAAAGRycy9kb3ducmV2LnhtbESPzWoDMQyE74W8g1Ggt8ZOKG3YxgklEEhLL9n0AcRa&#10;+0NtebHd7Pbtq0OhN4kZzXzaHebg1Y1SHiJbWK8MKOImuoE7C5/X08MWVC7IDn1ksvBDGQ77xd0O&#10;KxcnvtCtLp2SEM4VWuhLGSutc9NTwLyKI7FobUwBi6yp0y7hJOHB640xTzrgwNLQ40jHnpqv+jtY&#10;0Nf6NG1rn0x837Qf/u18aSlae7+cX19AFZrLv/nv+uwE/9k8Cq+8Iz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CSqxQAAAN4AAAAPAAAAAAAAAAAAAAAAAJgCAABkcnMv&#10;ZG93bnJldi54bWxQSwUGAAAAAAQABAD1AAAAigMAAAAA&#10;" filled="f" stroked="f">
                        <v:textbox style="mso-fit-shape-to-text:t" inset="0,0,0,0">
                          <w:txbxContent>
                            <w:p w14:paraId="715F06C9" w14:textId="77777777" w:rsidR="00C07F59" w:rsidRDefault="00C07F59" w:rsidP="00C07F59">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AILMUA&#10;AADeAAAADwAAAGRycy9kb3ducmV2LnhtbESPzWoDMQyE74W8g1Eht8a7OaRhGyeEQiAtvWTTBxBr&#10;7Q+x5cV2stu3rw6F3iQ0mplvd5i9Uw+KaQhsoFwVoIibYAfuDHxfTy9bUCkjW3SBycAPJTjsF087&#10;rGyY+EKPOndKTDhVaKDPeay0Tk1PHtMqjMRya0P0mGWNnbYRJzH3Tq+LYqM9DiwJPY703lNzq+/e&#10;gL7Wp2lbu1iEz3X75T7Ol5aCMcvn+fgGKtOc/8V/32cr9V/LUgAER2b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AgsxQAAAN4AAAAPAAAAAAAAAAAAAAAAAJgCAABkcnMv&#10;ZG93bnJldi54bWxQSwUGAAAAAAQABAD1AAAAigMAAAAA&#10;" filled="f" stroked="f">
                        <v:textbox style="mso-fit-shape-to-text:t" inset="0,0,0,0">
                          <w:txbxContent>
                            <w:p w14:paraId="02301A64" w14:textId="77777777" w:rsidR="00C07F59" w:rsidRDefault="00C07F59" w:rsidP="00C07F59">
                              <w:r>
                                <w:rPr>
                                  <w:color w:val="000000"/>
                                </w:rPr>
                                <w:t>period</w:t>
                              </w:r>
                            </w:p>
                          </w:txbxContent>
                        </v:textbox>
                      </v:rect>
                      <v:rect id="Rectangle 88" o:spid="_x0000_s1052" style="position:absolute;left:19632;top:24898;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t8EA&#10;AADeAAAADwAAAGRycy9kb3ducmV2LnhtbERPzYrCMBC+L/gOYQRva1oPrlSjiCC4sherDzA00x9M&#10;JiXJ2vr2RljY23x8v7PZjdaIB/nQOVaQzzMQxJXTHTcKbtfj5wpEiMgajWNS8KQAu+3kY4OFdgNf&#10;6FHGRqQQDgUqaGPsCylD1ZLFMHc9ceJq5y3GBH0jtcchhVsjF1m2lBY7Tg0t9nRoqbqXv1aBvJbH&#10;YVUan7nzov4x36dLTU6p2XTcr0FEGuO/+M990mn+V57n8H4n3S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8rbfBAAAA3gAAAA8AAAAAAAAAAAAAAAAAmAIAAGRycy9kb3du&#10;cmV2LnhtbFBLBQYAAAAABAAEAPUAAACGAwAAAAA=&#10;" filled="f" stroked="f">
                        <v:textbox style="mso-fit-shape-to-text:t" inset="0,0,0,0">
                          <w:txbxContent>
                            <w:p w14:paraId="30F9CFB6" w14:textId="77777777" w:rsidR="00C07F59" w:rsidRDefault="00C07F59" w:rsidP="00C07F5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M3cMA&#10;AADeAAAADwAAAGRycy9kb3ducmV2LnhtbERPS27CMBDdI3EHayp1B05QSiHFIFpUxBbaA4ziaRwa&#10;j0PsksDpMRJSd/P0vrNY9bYWZ2p95VhBOk5AEBdOV1wq+P76HM1A+ICssXZMCi7kYbUcDhaYa9fx&#10;ns6HUIoYwj5HBSaEJpfSF4Ys+rFriCP341qLIcK2lLrFLobbWk6SZCotVhwbDDb0Yaj4PfxZBX1y&#10;6q7Zfq6z9+PLero9uk1hMqWen/r1G4hAffgXP9w7Hee/pukE7u/EG+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TM3cMAAADe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yGMYA&#10;AADeAAAADwAAAGRycy9kb3ducmV2LnhtbESPQWvDMAyF74P9B6PBbquTsqYjq1vGxlhpT+0Cu4pY&#10;S8xiOcRemv776lDoTeI9vfdptZl8p0YaogtsIJ9loIjrYB03Bqrvz6cXUDEhW+wCk4EzRdis7+9W&#10;WNpw4gONx9QoCeFYooE2pb7UOtYteYyz0BOL9hsGj0nWodF2wJOE+07Ps6zQHh1LQ4s9vbdU/x3/&#10;vQFXfCzOX8X+h6rMVfV8fN5F3hrz+DC9vYJKNKWb+Xq9tYK/zHPhlXdkBr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cyGMYAAADeAAAADwAAAAAAAAAAAAAAAACYAgAAZHJz&#10;L2Rvd25yZXYueG1sUEsFBgAAAAAEAAQA9QAAAIsD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o1MIA&#10;AADeAAAADwAAAGRycy9kb3ducmV2LnhtbERPzWoCMRC+F/oOYQRvNbsK2m6NUgqC0ENx9QGGzbjZ&#10;mkyWJF3Xt28Kgrf5+H5nvR2dFQOF2HlWUM4KEMSN1x23Ck7H3csriJiQNVrPpOBGEbab56c1Vtpf&#10;+UBDnVqRQzhWqMCk1FdSxsaQwzjzPXHmzj44TBmGVuqA1xzurJwXxVI67Dg3GOzp01BzqX+dgnH5&#10;fVtIb07n2s5bO3zZ8NNZpaaT8eMdRKIxPcR3917n+auyfIP/d/IN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CjUwgAAAN4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14:paraId="3CF69D80" w14:textId="77777777" w:rsidR="00C07F59" w:rsidRDefault="00C07F59" w:rsidP="00C07F5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IwMEA&#10;AADdAAAADwAAAGRycy9kb3ducmV2LnhtbERPzWoCMRC+F3yHMIK3mnUPVlejiCBo6cXVBxg2sz+Y&#10;TJYkdbdvbwqF3ubj+53tfrRGPMmHzrGCxTwDQVw53XGj4H47va9AhIis0TgmBT8UYL+bvG2x0G7g&#10;Kz3L2IgUwqFABW2MfSFlqFqyGOauJ05c7bzFmKBvpPY4pHBrZJ5lS2mx49TQYk/HlqpH+W0VyFt5&#10;Glal8Zn7zOsvczlfa3JKzabjYQMi0hj/xX/us07z8481/H6TTp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2CMDBAAAA3QAAAA8AAAAAAAAAAAAAAAAAmAIAAGRycy9kb3du&#10;cmV2LnhtbFBLBQYAAAAABAAEAPUAAACGAwAAAAA=&#10;" filled="f" stroked="f">
                        <v:textbox style="mso-fit-shape-to-text:t" inset="0,0,0,0">
                          <w:txbxContent>
                            <w:p w14:paraId="480CD892" w14:textId="77777777" w:rsidR="00C07F59" w:rsidRDefault="00C07F59" w:rsidP="00C07F59">
                              <w:r>
                                <w:rPr>
                                  <w:color w:val="000000"/>
                                </w:rPr>
                                <w:t>period</w:t>
                              </w:r>
                            </w:p>
                          </w:txbxContent>
                        </v:textbox>
                      </v:rect>
                      <v:rect id="Rectangle 94" o:spid="_x0000_s1058" style="position:absolute;left:36064;top:20891;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CkcUA&#10;AADeAAAADwAAAGRycy9kb3ducmV2LnhtbESPzWoDMQyE74W8g1Ggt8abPbRhGyeEQCAtvWTTBxBr&#10;7Q+x5cV2stu3rw6F3iQ0mplvu5+9Uw+KaQhsYL0qQBE3wQ7cGfi+nl42oFJGtugCk4EfSrDfLZ62&#10;WNkw8YUede6UmHCq0ECf81hpnZqePKZVGInl1oboMcsaO20jTmLunS6L4lV7HFgSehzp2FNzq+/e&#10;gL7Wp2lTu1iEz7L9ch/nS0vBmOflfHgHlWnO/+K/77OV+m/rUgAER2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3MKRxQAAAN4AAAAPAAAAAAAAAAAAAAAAAJgCAABkcnMv&#10;ZG93bnJldi54bWxQSwUGAAAAAAQABAD1AAAAigMAAAAA&#10;" filled="f" stroked="f">
                        <v:textbox style="mso-fit-shape-to-text:t" inset="0,0,0,0">
                          <w:txbxContent>
                            <w:p w14:paraId="56F810C0" w14:textId="77777777" w:rsidR="00C07F59" w:rsidRDefault="00C07F59" w:rsidP="00C07F59">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ptcYAAADeAAAADwAAAGRycy9kb3ducmV2LnhtbESPS2vDMBCE74X+B7GF3hrZLk1a10ow&#10;SQO95gG9Ltb6ga2VsZTY9a+PCoXcdpnZ+WazzWQ6caXBNZYVxIsIBHFhdcOVgvNp//IOwnlkjZ1l&#10;UvBLDjbrx4cMU21HPtD16CsRQtilqKD2vk+ldEVNBt3C9sRBK+1g0Id1qKQecAzhppNJFC2lwYYD&#10;ocaetjUV7fFiAve1amX0JuePXf7zdaC5ZLstlXp+mvJPEJ4mfzf/X3/rUH8VJzH8vRNm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z6bXGAAAA3gAAAA8AAAAAAAAA&#10;AAAAAAAAoQIAAGRycy9kb3ducmV2LnhtbFBLBQYAAAAABAAEAPkAAACUAw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rM8UAAADeAAAADwAAAGRycy9kb3ducmV2LnhtbESPT4vCMBDF7wt+hzCCtzVtwT9UYxFB&#10;ENaLXUGPYzO21WZSmqzWb28WFvY2w3vvN2+WWW8a8aDO1ZYVxOMIBHFhdc2lguP39nMOwnlkjY1l&#10;UvAiB9lq8LHEVNsnH+iR+1IECLsUFVTet6mUrqjIoBvbljhoV9sZ9GHtSqk7fAa4aWQSRVNpsOZw&#10;ocKWNhUV9/zHBIrbtrY+nya3r9ecce9mNskvSo2G/XoBwlPv/81/6Z0O9WdxksDvO2EGuX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srM8UAAADeAAAADwAAAAAAAAAA&#10;AAAAAAChAgAAZHJzL2Rvd25yZXYueG1sUEsFBgAAAAAEAAQA+QAAAJMDA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AmcYA&#10;AADeAAAADwAAAGRycy9kb3ducmV2LnhtbERPS2vCQBC+F/wPywje6saU+oiuYotCpSBqvHgbsmMS&#10;zM6m2VXjv+8WhN7m43vObNGaStyocaVlBYN+BII4s7rkXMExXb+OQTiPrLGyTAoe5GAx77zMMNH2&#10;znu6HXwuQgi7BBUU3teJlC4ryKDr25o4cGfbGPQBNrnUDd5DuKlkHEVDabDk0FBgTZ8FZZfD1SiY&#10;fD+Ww+rDvR9/VvFplG7rXbo5KdXrtsspCE+t/xc/3V86zB8N4jf4eyfc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qAmcYAAADeAAAADwAAAAAAAAAAAAAAAACYAgAAZHJz&#10;L2Rvd25yZXYueG1sUEsFBgAAAAAEAAQA9QAAAIsDAAAAAA==&#10;" fillcolor="black" stroked="f">
                        <v:fill r:id="rId8"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Kn3MQAAADeAAAADwAAAGRycy9kb3ducmV2LnhtbERPS2sCMRC+F/wPYQq91azio2yNIoJF&#10;8KKrUHobkulm2c1k2aTu9t8bodDbfHzPWW0G14gbdaHyrGAyzkAQa28qLhVcL/vXNxAhIhtsPJOC&#10;XwqwWY+eVpgb3/OZbkUsRQrhkKMCG2ObSxm0JYdh7FvixH37zmFMsCul6bBP4a6R0yxbSIcVpwaL&#10;Le0s6br4cQpmvSk+Dqc6NLq2n8dy/qVRz5V6eR627yAiDfFf/Oc+mDR/OZnO4PFOukG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IqfcxAAAAN4AAAAPAAAAAAAAAAAA&#10;AAAAAKECAABkcnMvZG93bnJldi54bWxQSwUGAAAAAAQABAD5AAAAkgM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rB8MAAADeAAAADwAAAGRycy9kb3ducmV2LnhtbERPS4vCMBC+L/gfwgh7W1MFX9UoKizr&#10;QRBfeB2asS02k9Jka/XXG0HwNh/fc6bzxhSipsrllhV0OxEI4sTqnFMFx8PvzwiE88gaC8uk4E4O&#10;5rPW1xRjbW+8o3rvUxFC2MWoIPO+jKV0SUYGXceWxIG72MqgD7BKpa7wFsJNIXtRNJAGcw4NGZa0&#10;yii57v+Ngsef35x3i+W4X7rmeJeHmh+nrVLf7WYxAeGp8R/x273WYf6w2+vD651wg5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26wfDAAAA3gAAAA8AAAAAAAAAAAAA&#10;AAAAoQIAAGRycy9kb3ducmV2LnhtbFBLBQYAAAAABAAEAPkAAACRAw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0jAcUA&#10;AADeAAAADwAAAGRycy9kb3ducmV2LnhtbERPTWvCQBC9F/oflhG81Y0BY42uYouCUpBqvHgbsmMS&#10;zM6m2VXjv3cLhd7m8T5ntuhMLW7UusqyguEgAkGcW11xoeCYrd/eQTiPrLG2TAoe5GAxf32ZYart&#10;nfd0O/hChBB2KSoovW9SKV1ekkE3sA1x4M62NegDbAupW7yHcFPLOIoSabDi0FBiQ58l5ZfD1SiY&#10;fD2WSf3hRsefVXwaZ7vmO9uelOr3uuUUhKfO/4v/3Bsd5o+HcQK/74Qb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rSMBxQAAAN4AAAAPAAAAAAAAAAAAAAAAAJgCAABkcnMv&#10;ZG93bnJldi54bWxQSwUGAAAAAAQABAD1AAAAigMAAAAA&#10;" fillcolor="black" stroked="f">
                        <v:fill r:id="rId8"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A5q8MAAADeAAAADwAAAGRycy9kb3ducmV2LnhtbERP32vCMBB+H+x/CDfY20yVqaMzyhg4&#10;BF+0CrK3I7k1pc2lNNF2/70RBN/u4/t5i9XgGnGhLlSeFYxHGQhi7U3FpYLjYf32ASJEZIONZ1Lw&#10;TwFWy+enBebG97ynSxFLkUI45KjAxtjmUgZtyWEY+ZY4cX++cxgT7EppOuxTuGvkJMtm0mHFqcFi&#10;S9+WdF2cnYL33hQ/m10dGl3b07ac/mrUU6VeX4avTxCRhvgQ390bk+bPx5M53N5JN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wOavDAAAA3g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dEmccAAADeAAAADwAAAGRycy9kb3ducmV2LnhtbESPS4vCQBCE7wv+h6GFva0ThX0YHUUF&#10;0cPC4guvTaZNgpmekBlj9NdvHxb21k1VV309nXeuUi01ofRsYDhIQBFn3pacGzge1m9foEJEtlh5&#10;JgMPCjCf9V6mmFp/5x21+5grCeGQooEixjrVOmQFOQwDXxOLdvGNwyhrk2vb4F3CXaVHSfKhHZYs&#10;DQXWtCoou+5vzsBzE7/Pu8Vy/F6H7vjQh5afpx9jXvvdYgIqUhf/zX/XWyv4n8OR8Mo7MoO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t0SZxwAAAN4AAAAPAAAAAAAA&#10;AAAAAAAAAKECAABkcnMvZG93bnJldi54bWxQSwUGAAAAAAQABAD5AAAAlQM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rDMEA&#10;AADeAAAADwAAAGRycy9kb3ducmV2LnhtbERPzWoCMRC+C75DGKE3zboHtatRRBC09OLaBxg2sz+Y&#10;TJYkdbdv3xQK3ubj+53dYbRGPMmHzrGC5SIDQVw53XGj4Ot+nm9AhIis0TgmBT8U4LCfTnZYaDfw&#10;jZ5lbEQK4VCggjbGvpAyVC1ZDAvXEyeudt5iTNA3UnscUrg1Ms+ylbTYcWposadTS9Wj/LYK5L08&#10;D5vS+Mx95PWnuV5uNTml3mbjcQsi0hhf4n/3Raf562X+Dn/vpB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mawzBAAAA3gAAAA8AAAAAAAAAAAAAAAAAmAIAAGRycy9kb3du&#10;cmV2LnhtbFBLBQYAAAAABAAEAPUAAACGAwAAAAA=&#10;" filled="f" stroked="f">
                        <v:textbox style="mso-fit-shape-to-text:t" inset="0,0,0,0">
                          <w:txbxContent>
                            <w:p w14:paraId="0495F857" w14:textId="77777777" w:rsidR="00C07F59" w:rsidRDefault="00C07F59" w:rsidP="00C07F59">
                              <w:r>
                                <w:rPr>
                                  <w:color w:val="000000"/>
                                </w:rPr>
                                <w:t>OFF power level</w:t>
                              </w:r>
                            </w:p>
                          </w:txbxContent>
                        </v:textbox>
                      </v:rect>
                      <v:rect id="Rectangle 104" o:spid="_x0000_s1068" style="position:absolute;left:11307;top:14751;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UTMUA&#10;AADeAAAADwAAAGRycy9kb3ducmV2LnhtbESP3WoCMRCF7wu+QxihdzWrQi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VRMxQAAAN4AAAAPAAAAAAAAAAAAAAAAAJgCAABkcnMv&#10;ZG93bnJldi54bWxQSwUGAAAAAAQABAD1AAAAigMAAAAA&#10;" filled="f" stroked="f">
                        <v:textbox style="mso-fit-shape-to-text:t" inset="0,0,0,0">
                          <w:txbxContent>
                            <w:p w14:paraId="1F7D563C" w14:textId="77777777" w:rsidR="00C07F59" w:rsidRDefault="00C07F59" w:rsidP="00C07F59">
                              <w:r>
                                <w:rPr>
                                  <w:color w:val="000000"/>
                                </w:rPr>
                                <w:t xml:space="preserve"> </w:t>
                              </w:r>
                            </w:p>
                          </w:txbxContent>
                        </v:textbox>
                      </v:rect>
                      <v:rect id="Rectangle 105" o:spid="_x0000_s1069" style="position:absolute;left:3066;top:1615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x18EA&#10;AADeAAAADwAAAGRycy9kb3ducmV2LnhtbERP22oCMRB9L/gPYQTfanYV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J8dfBAAAA3gAAAA8AAAAAAAAAAAAAAAAAmAIAAGRycy9kb3du&#10;cmV2LnhtbFBLBQYAAAAABAAEAPUAAACGAwAAAAA=&#10;" filled="f" stroked="f">
                        <v:textbox style="mso-fit-shape-to-text:t" inset="0,0,0,0">
                          <w:txbxContent>
                            <w:p w14:paraId="17B1D042" w14:textId="77777777" w:rsidR="00C07F59" w:rsidRDefault="00C07F59" w:rsidP="00C07F59">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tvoMEA&#10;AADeAAAADwAAAGRycy9kb3ducmV2LnhtbERP22oCMRB9L/gPYQTfatYV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bb6DBAAAA3gAAAA8AAAAAAAAAAAAAAAAAmAIAAGRycy9kb3du&#10;cmV2LnhtbFBLBQYAAAAABAAEAPUAAACGAwAAAAA=&#10;" filled="f" stroked="f">
                        <v:textbox style="mso-fit-shape-to-text:t" inset="0,0,0,0">
                          <w:txbxContent>
                            <w:p w14:paraId="5EDAD3F3" w14:textId="77777777" w:rsidR="00C07F59" w:rsidRDefault="00C07F59" w:rsidP="00C07F59">
                              <w:r>
                                <w:rPr>
                                  <w:color w:val="000000"/>
                                </w:rPr>
                                <w:t>ON power level</w:t>
                              </w:r>
                            </w:p>
                          </w:txbxContent>
                        </v:textbox>
                      </v:rect>
                      <v:rect id="Rectangle 107" o:spid="_x0000_s1071" style="position:absolute;left:10444;top:272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KO8EA&#10;AADeAAAADwAAAGRycy9kb3ducmV2LnhtbERP24rCMBB9F/yHMIJvmqqw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XyjvBAAAA3gAAAA8AAAAAAAAAAAAAAAAAmAIAAGRycy9kb3du&#10;cmV2LnhtbFBLBQYAAAAABAAEAPUAAACGAwAAAAA=&#10;" filled="f" stroked="f">
                        <v:textbox style="mso-fit-shape-to-text:t" inset="0,0,0,0">
                          <w:txbxContent>
                            <w:p w14:paraId="4071F1E6" w14:textId="77777777" w:rsidR="00C07F59" w:rsidRDefault="00C07F59" w:rsidP="00C07F59">
                              <w:r>
                                <w:rPr>
                                  <w:color w:val="000000"/>
                                </w:rPr>
                                <w:t xml:space="preserve"> </w:t>
                              </w:r>
                            </w:p>
                          </w:txbxContent>
                        </v:textbox>
                      </v:rect>
                      <v:rect id="Rectangle 108" o:spid="_x0000_s1072" style="position:absolute;left:3302;top:4127;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5ST8EA&#10;AADeAAAADwAAAGRycy9kb3ducmV2LnhtbERP22oCMRB9L/gPYQTfalYt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Uk/BAAAA3gAAAA8AAAAAAAAAAAAAAAAAmAIAAGRycy9kb3du&#10;cmV2LnhtbFBLBQYAAAAABAAEAPUAAACGAwAAAAA=&#10;" filled="f" stroked="f">
                        <v:textbox style="mso-fit-shape-to-text:t" inset="0,0,0,0">
                          <w:txbxContent>
                            <w:p w14:paraId="08429F8A" w14:textId="77777777" w:rsidR="00C07F59" w:rsidRDefault="00C07F59" w:rsidP="00C07F59"/>
                          </w:txbxContent>
                        </v:textbox>
                      </v:rect>
                      <v:rect id="Rectangle 109" o:spid="_x0000_s1073" style="position:absolute;left:9847;top:4127;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31MEA&#10;AADeAAAADwAAAGRycy9kb3ducmV2LnhtbERP22oCMRB9L/gPYQTfalal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y99TBAAAA3gAAAA8AAAAAAAAAAAAAAAAAmAIAAGRycy9kb3du&#10;cmV2LnhtbFBLBQYAAAAABAAEAPUAAACGAwAAAAA=&#10;" filled="f" stroked="f">
                        <v:textbox style="mso-fit-shape-to-text:t" inset="0,0,0,0">
                          <w:txbxContent>
                            <w:p w14:paraId="3905B334" w14:textId="77777777" w:rsidR="00C07F59" w:rsidRDefault="00C07F59" w:rsidP="00C07F5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JKOsMA&#10;AADeAAAADwAAAGRycy9kb3ducmV2LnhtbERPS2sCMRC+F/ofwhS8FM2q+GA1igi2gher4nnYjLvb&#10;JpN1E3X990YQepuP7znTeWONuFLtS8cKup0EBHHmdMm5gsN+1R6D8AFZo3FMCu7kYT57f5tiqt2N&#10;f+i6C7mIIexTVFCEUKVS+qwgi77jKuLInVxtMURY51LXeIvh1shekgylxZJjQ4EVLQvK/nYXq0AP&#10;zr+4GQ1WvDXHr/v3gT7RkFKtj2YxARGoCf/il3ut4/xRtz+E5zvxB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JKOsMAAADe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cjMIA&#10;AADeAAAADwAAAGRycy9kb3ducmV2LnhtbERPTYvCMBC9C/6HMIIX0VQFlWoUEUTZy7LVi7exGdti&#10;MylNWuu/3wgLe5vH+5zNrjOlaKl2hWUF00kEgji1uuBMwfVyHK9AOI+ssbRMCt7kYLft9zYYa/vi&#10;H2oTn4kQwi5GBbn3VSylS3My6Ca2Ig7cw9YGfYB1JnWNrxBuSjmLooU0WHBoyLGiQ07pM2mMAh65&#10;uzkVb2ra21Wm375JzNdIqeGg269BeOr8v/jPfdZh/nI6X8LnnXCD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81yMwgAAAN4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zuMYA&#10;AADeAAAADwAAAGRycy9kb3ducmV2LnhtbESPQU/CQBCF7yT+h82YeIMtkCipLIQgCHITq+exO7aN&#10;3dmyu0D9987BxNtM3pv3vpkve9eqC4XYeDYwHmWgiEtvG64MFG/b4QxUTMgWW89k4IciLBc3gznm&#10;1l/5lS7HVCkJ4ZijgTqlLtc6ljU5jCPfEYv25YPDJGuotA14lXDX6kmW3WuHDUtDjR2tayq/j2dn&#10;YPM5e375mJAL77un1WHdFHs+Fcbc3farR1CJ+vRv/rveW8F/GE+FV96RG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IzuMYAAADeAAAADwAAAAAAAAAAAAAAAACYAgAAZHJz&#10;L2Rvd25yZXYueG1sUEsFBgAAAAAEAAQA9QAAAIsD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90cEA&#10;AADeAAAADwAAAGRycy9kb3ducmV2LnhtbERP22oCMRB9L/gPYQTfalaFqqtRpCDY4ourHzBsZi+Y&#10;TJYkdbd/3xQE3+ZwrrPdD9aIB/nQOlYwm2YgiEunW64V3K7H9xWIEJE1Gsek4JcC7Hejty3m2vV8&#10;oUcRa5FCOOSooImxy6UMZUMWw9R1xImrnLcYE/S11B77FG6NnGfZh7TYcmposKPPhsp78WMVyGtx&#10;7FeF8Zn7nldn83W6VOSUmoyHwwZEpCG+xE/3Saf5y9liD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dHBAAAA3gAAAA8AAAAAAAAAAAAAAAAAmAIAAGRycy9kb3du&#10;cmV2LnhtbFBLBQYAAAAABAAEAPUAAACGAwAAAAA=&#10;" filled="f" stroked="f">
                        <v:textbox style="mso-fit-shape-to-text:t" inset="0,0,0,0">
                          <w:txbxContent>
                            <w:p w14:paraId="0A2AF067" w14:textId="77777777" w:rsidR="00C07F59" w:rsidRDefault="00C07F59" w:rsidP="00C07F59">
                              <w:r>
                                <w:rPr>
                                  <w:color w:val="000000"/>
                                </w:rPr>
                                <w:t xml:space="preserve"> </w:t>
                              </w:r>
                            </w:p>
                          </w:txbxContent>
                        </v:textbox>
                      </v:rect>
                      <v:rect id="Rectangle 114" o:spid="_x0000_s1078"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nMcUA&#10;AADeAAAADwAAAGRycy9kb3ducmV2LnhtbESP3WoCMRCF7wu+QxihdzWrSC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ycxxQAAAN4AAAAPAAAAAAAAAAAAAAAAAJgCAABkcnMv&#10;ZG93bnJldi54bWxQSwUGAAAAAAQABAD1AAAAigMAAAAA&#10;" filled="f" stroked="f">
                        <v:textbox style="mso-fit-shape-to-text:t" inset="0,0,0,0">
                          <w:txbxContent>
                            <w:p w14:paraId="5F62B7FC" w14:textId="77777777" w:rsidR="00C07F59" w:rsidRDefault="00C07F59" w:rsidP="00C07F59">
                              <w:r>
                                <w:rPr>
                                  <w:color w:val="000000"/>
                                </w:rPr>
                                <w:t>UL t</w:t>
                              </w:r>
                              <w:r>
                                <w:rPr>
                                  <w:rFonts w:hint="eastAsia"/>
                                  <w:color w:val="000000"/>
                                </w:rPr>
                                <w:t>ransmission</w:t>
                              </w:r>
                            </w:p>
                          </w:txbxContent>
                        </v:textbox>
                      </v:rect>
                      <v:rect id="Rectangle 115" o:spid="_x0000_s1079" style="position:absolute;left:23587;top:8953;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qsEA&#10;AADeAAAADwAAAGRycy9kb3ducmV2LnhtbERP22oCMRB9L/gPYQTfanZF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PgqrBAAAA3gAAAA8AAAAAAAAAAAAAAAAAmAIAAGRycy9kb3du&#10;cmV2LnhtbFBLBQYAAAAABAAEAPUAAACGAwAAAAA=&#10;" filled="f" stroked="f">
                        <v:textbox style="mso-fit-shape-to-text:t" inset="0,0,0,0">
                          <w:txbxContent>
                            <w:p w14:paraId="4FB6D0A2" w14:textId="77777777" w:rsidR="00C07F59" w:rsidRDefault="00C07F59" w:rsidP="00C07F59">
                              <w:r>
                                <w:rPr>
                                  <w:color w:val="000000"/>
                                </w:rPr>
                                <w:t xml:space="preserve"> </w:t>
                              </w:r>
                            </w:p>
                          </w:txbxContent>
                        </v:textbox>
                      </v:rect>
                      <v:rect id="Rectangle 116" o:spid="_x0000_s1080" style="position:absolute;left:49836;top:755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c3cEA&#10;AADeAAAADwAAAGRycy9kb3ducmV2LnhtbERP22oCMRB9L/gPYQTfatZF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dHN3BAAAA3gAAAA8AAAAAAAAAAAAAAAAAmAIAAGRycy9kb3du&#10;cmV2LnhtbFBLBQYAAAAABAAEAPUAAACGAwAAAAA=&#10;" filled="f" stroked="f">
                        <v:textbox style="mso-fit-shape-to-text:t" inset="0,0,0,0">
                          <w:txbxContent>
                            <w:p w14:paraId="3B85650E" w14:textId="77777777" w:rsidR="00C07F59" w:rsidRDefault="00C07F59" w:rsidP="00C07F59">
                              <w:r>
                                <w:rPr>
                                  <w:color w:val="000000"/>
                                </w:rPr>
                                <w:t xml:space="preserve"> </w:t>
                              </w:r>
                            </w:p>
                          </w:txbxContent>
                        </v:textbox>
                      </v:rect>
                      <v:rect id="Rectangle 117" o:spid="_x0000_s1081"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G5RsEA&#10;AADeAAAADwAAAGRycy9kb3ducmV2LnhtbERP22oCMRB9L/gPYQTfalYtKqtRpCDY4ourHzBsZi+Y&#10;TJYkdbd/3xQE3+ZwrrPdD9aIB/nQOlYwm2YgiEunW64V3K7H9zWIEJE1Gsek4JcC7Hejty3m2vV8&#10;oUcRa5FCOOSooImxy6UMZUMWw9R1xImrnLcYE/S11B77FG6NnGfZUlpsOTU02NFnQ+W9+LEK5LU4&#10;9uvC+Mx9z6uz+TpdKnJKTcbDYQMi0hBf4qf7pNP81exj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RuUbBAAAA3gAAAA8AAAAAAAAAAAAAAAAAmAIAAGRycy9kb3du&#10;cmV2LnhtbFBLBQYAAAAABAAEAPUAAACGAwAAAAA=&#10;" filled="f" stroked="f">
                        <v:textbox style="mso-fit-shape-to-text:t" inset="0,0,0,0">
                          <w:txbxContent>
                            <w:p w14:paraId="39C08DCE" w14:textId="77777777" w:rsidR="00C07F59" w:rsidRDefault="00C07F59" w:rsidP="00C07F59">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3608;top:895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hMsEA&#10;AADeAAAADwAAAGRycy9kb3ducmV2LnhtbERP24rCMBB9F/yHMIJvmiqy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4ITLBAAAA3gAAAA8AAAAAAAAAAAAAAAAAmAIAAGRycy9kb3du&#10;cmV2LnhtbFBLBQYAAAAABAAEAPUAAACGAwAAAAA=&#10;" filled="f" stroked="f">
                        <v:textbox style="mso-fit-shape-to-text:t" inset="0,0,0,0">
                          <w:txbxContent>
                            <w:p w14:paraId="29C0159C" w14:textId="77777777" w:rsidR="00C07F59" w:rsidRDefault="00C07F59" w:rsidP="00C07F59">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cEA&#10;AADeAAAADwAAAGRycy9kb3ducmV2LnhtbERPS4vCMBC+C/6HMII3TV1fpRrFrQh79YF4HJqxLTaT&#10;2kSt/36zsOBtPr7nLNetqcSTGldaVjAaRiCIM6tLzhWcjrtBDMJ5ZI2VZVLwJgfrVbezxETbF+/p&#10;efC5CCHsElRQeF8nUrqsIINuaGviwF1tY9AH2ORSN/gK4aaSX1E0kwZLDg0F1pQWlN0OD6MgdRe5&#10;92e7GVfb+Hsa0/texqlS/V67WYDw1PqP+N/9o8P8+Wgyhb93wg1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ofonBAAAA3g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ZCacQA&#10;AADeAAAADwAAAGRycy9kb3ducmV2LnhtbERPS2vCQBC+F/wPywi91Y2tqERXkZZCIyj4OHgcd8ck&#10;mJ0N2Y2m/94VCr3Nx/ec+bKzlbhR40vHCoaDBASxdqbkXMHx8P02BeEDssHKMSn4JQ/LRe9ljqlx&#10;d97RbR9yEUPYp6igCKFOpfS6IIt+4GriyF1cYzFE2OTSNHiP4baS70kylhZLjg0F1vRZkL7uW6ug&#10;Pn/oQ+5PeoTSZdtNm7Vf60yp1363moEI1IV/8Z/7x8T5k+FoDM934g1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GQmnEAAAA3g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5B405B76" w14:textId="77777777" w:rsidR="00C07F59" w:rsidRPr="00F95B02" w:rsidRDefault="00C07F59" w:rsidP="00C07F59">
            <w:pPr>
              <w:pStyle w:val="TF"/>
            </w:pPr>
            <w:r w:rsidRPr="00F95B02">
              <w:t xml:space="preserve">Figure 6.4.2.1-1: Example of relations between transmitter ON period, transmitter OFF period and </w:t>
            </w:r>
            <w:r w:rsidRPr="00F95B02">
              <w:rPr>
                <w:i/>
              </w:rPr>
              <w:t>transmitter transient period</w:t>
            </w:r>
          </w:p>
          <w:p w14:paraId="1D20B6E7" w14:textId="77777777" w:rsidR="00C07F59" w:rsidRPr="00F95B02" w:rsidRDefault="00C07F59" w:rsidP="00C07F59">
            <w:pPr>
              <w:pStyle w:val="TH"/>
            </w:pPr>
            <w:r w:rsidRPr="00F95B02">
              <w:t xml:space="preserve">Table 6.4.2.2-1: Minimum requirement for the </w:t>
            </w:r>
            <w:r w:rsidRPr="00F95B02">
              <w:rPr>
                <w:i/>
              </w:rPr>
              <w:t>transmitter transient period</w:t>
            </w:r>
            <w:r w:rsidRPr="00F95B02">
              <w:t xml:space="preserve"> for </w:t>
            </w:r>
            <w:r w:rsidRPr="00F95B02">
              <w:rPr>
                <w:i/>
              </w:rPr>
              <w:t>BS type 1-C</w:t>
            </w:r>
            <w:r w:rsidRPr="00F95B02">
              <w:t xml:space="preserve"> and </w:t>
            </w:r>
            <w:r w:rsidRPr="00F95B02">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C07F59" w:rsidRPr="00F95B02" w14:paraId="32F6CBFE" w14:textId="77777777" w:rsidTr="00B1244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B157A7D" w14:textId="77777777" w:rsidR="00C07F59" w:rsidRPr="00F95B02" w:rsidRDefault="00C07F59" w:rsidP="00C07F59">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5208B439" w14:textId="77777777" w:rsidR="00C07F59" w:rsidRPr="00F95B02" w:rsidRDefault="00C07F59" w:rsidP="00C07F59">
                  <w:pPr>
                    <w:pStyle w:val="TAH"/>
                  </w:pPr>
                  <w:r w:rsidRPr="00F95B02">
                    <w:t>Transient period length (µs)</w:t>
                  </w:r>
                </w:p>
              </w:tc>
            </w:tr>
            <w:tr w:rsidR="00C07F59" w:rsidRPr="00F95B02" w14:paraId="14C6EFAA" w14:textId="77777777" w:rsidTr="00B1244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0FCAE95" w14:textId="77777777" w:rsidR="00C07F59" w:rsidRPr="00F95B02" w:rsidRDefault="00C07F59" w:rsidP="00C07F59">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38C265C4" w14:textId="77777777" w:rsidR="00C07F59" w:rsidRPr="00F95B02" w:rsidRDefault="00C07F59" w:rsidP="00C07F59">
                  <w:pPr>
                    <w:pStyle w:val="TAC"/>
                  </w:pPr>
                  <w:r w:rsidRPr="00F95B02">
                    <w:t>10</w:t>
                  </w:r>
                </w:p>
              </w:tc>
            </w:tr>
            <w:tr w:rsidR="00C07F59" w:rsidRPr="00F95B02" w14:paraId="0754E507" w14:textId="77777777" w:rsidTr="00B1244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EE50FF8" w14:textId="77777777" w:rsidR="00C07F59" w:rsidRPr="00F95B02" w:rsidRDefault="00C07F59" w:rsidP="00C07F59">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24A27450" w14:textId="77777777" w:rsidR="00C07F59" w:rsidRPr="00F95B02" w:rsidRDefault="00C07F59" w:rsidP="00C07F59">
                  <w:pPr>
                    <w:pStyle w:val="TAC"/>
                  </w:pPr>
                  <w:r w:rsidRPr="00F95B02">
                    <w:t>10</w:t>
                  </w:r>
                </w:p>
              </w:tc>
            </w:tr>
          </w:tbl>
          <w:p w14:paraId="24A2BA96" w14:textId="77777777" w:rsidR="00C07F59" w:rsidRPr="00C07F59" w:rsidRDefault="00C07F59" w:rsidP="003A2419">
            <w:pPr>
              <w:jc w:val="both"/>
            </w:pPr>
          </w:p>
        </w:tc>
      </w:tr>
    </w:tbl>
    <w:p w14:paraId="039743C5" w14:textId="4E1D449E" w:rsidR="00D738FC" w:rsidRPr="00D738FC" w:rsidRDefault="00922936" w:rsidP="003A2419">
      <w:pPr>
        <w:jc w:val="both"/>
        <w:rPr>
          <w:lang w:val="en-US"/>
        </w:rPr>
      </w:pPr>
      <w:r>
        <w:rPr>
          <w:lang w:val="en-US"/>
        </w:rPr>
        <w:lastRenderedPageBreak/>
        <w:t xml:space="preserve">Our preliminary thinking is that </w:t>
      </w:r>
      <w:r w:rsidR="007D68A6">
        <w:rPr>
          <w:lang w:val="en-US"/>
        </w:rPr>
        <w:t xml:space="preserve">10us can be considered as baseline and it can be reviewed if any particular concern from RF perspective can be identified in future meetings.    </w:t>
      </w:r>
      <w:r>
        <w:rPr>
          <w:lang w:val="en-US"/>
        </w:rPr>
        <w:t xml:space="preserve"> </w:t>
      </w:r>
      <w:r w:rsidR="00C07F59">
        <w:rPr>
          <w:lang w:val="en-US"/>
        </w:rPr>
        <w:t xml:space="preserve">    </w:t>
      </w:r>
    </w:p>
    <w:p w14:paraId="5046663A" w14:textId="55DC92C4" w:rsidR="007D68A6" w:rsidRDefault="00E41CA2" w:rsidP="00E41CA2">
      <w:pPr>
        <w:jc w:val="both"/>
        <w:rPr>
          <w:b/>
          <w:i/>
        </w:rPr>
      </w:pPr>
      <w:r>
        <w:rPr>
          <w:b/>
          <w:i/>
        </w:rPr>
        <w:t xml:space="preserve">Proposal </w:t>
      </w:r>
      <w:r w:rsidR="000F795E">
        <w:rPr>
          <w:b/>
          <w:i/>
        </w:rPr>
        <w:t>4</w:t>
      </w:r>
      <w:r>
        <w:rPr>
          <w:b/>
          <w:i/>
        </w:rPr>
        <w:t xml:space="preserve">: </w:t>
      </w:r>
      <w:r w:rsidR="007D68A6">
        <w:rPr>
          <w:b/>
          <w:i/>
        </w:rPr>
        <w:t>For SBFD-capable BS, define transmitter transient period between non-SBFD slot and SBFD slot</w:t>
      </w:r>
      <w:r>
        <w:rPr>
          <w:b/>
          <w:i/>
        </w:rPr>
        <w:t>.</w:t>
      </w:r>
    </w:p>
    <w:p w14:paraId="4ECB3B0F" w14:textId="570705D2" w:rsidR="007D68A6" w:rsidRPr="007D68A6" w:rsidRDefault="007D68A6" w:rsidP="007D68A6">
      <w:pPr>
        <w:pStyle w:val="aff6"/>
        <w:numPr>
          <w:ilvl w:val="0"/>
          <w:numId w:val="32"/>
        </w:numPr>
        <w:ind w:firstLineChars="0"/>
        <w:rPr>
          <w:rFonts w:ascii="Times New Roman" w:hAnsi="Times New Roman"/>
          <w:b/>
          <w:i/>
          <w:kern w:val="0"/>
          <w:sz w:val="20"/>
          <w:szCs w:val="20"/>
          <w:lang w:val="en-GB" w:eastAsia="zh-CN"/>
        </w:rPr>
      </w:pPr>
      <w:r w:rsidRPr="007D68A6">
        <w:rPr>
          <w:rFonts w:ascii="Times New Roman" w:hAnsi="Times New Roman"/>
          <w:b/>
          <w:i/>
          <w:kern w:val="0"/>
          <w:sz w:val="20"/>
          <w:szCs w:val="20"/>
          <w:lang w:val="en-GB" w:eastAsia="zh-CN"/>
        </w:rPr>
        <w:t>The transmitter transient period is within the SBFD slot.</w:t>
      </w:r>
    </w:p>
    <w:p w14:paraId="1F7DB0DE" w14:textId="02ECBAE9" w:rsidR="00E41CA2" w:rsidRPr="007D68A6" w:rsidRDefault="007D68A6" w:rsidP="007D68A6">
      <w:pPr>
        <w:pStyle w:val="aff6"/>
        <w:numPr>
          <w:ilvl w:val="0"/>
          <w:numId w:val="32"/>
        </w:numPr>
        <w:ind w:firstLineChars="0"/>
        <w:rPr>
          <w:rFonts w:ascii="Times New Roman" w:hAnsi="Times New Roman"/>
          <w:b/>
          <w:i/>
          <w:kern w:val="0"/>
          <w:sz w:val="20"/>
          <w:szCs w:val="20"/>
          <w:lang w:val="en-GB" w:eastAsia="zh-CN"/>
        </w:rPr>
      </w:pPr>
      <w:r w:rsidRPr="007D68A6">
        <w:rPr>
          <w:rFonts w:ascii="Times New Roman" w:hAnsi="Times New Roman"/>
          <w:b/>
          <w:i/>
          <w:kern w:val="0"/>
          <w:sz w:val="20"/>
          <w:szCs w:val="20"/>
          <w:lang w:val="en-GB" w:eastAsia="zh-CN"/>
        </w:rPr>
        <w:t>Consider 10us as baseline.</w:t>
      </w:r>
      <w:r w:rsidR="00E41CA2" w:rsidRPr="007D68A6">
        <w:rPr>
          <w:rFonts w:ascii="Times New Roman" w:hAnsi="Times New Roman"/>
          <w:b/>
          <w:i/>
          <w:kern w:val="0"/>
          <w:sz w:val="20"/>
          <w:szCs w:val="20"/>
          <w:lang w:val="en-GB" w:eastAsia="zh-CN"/>
        </w:rPr>
        <w:t xml:space="preserve"> </w:t>
      </w:r>
    </w:p>
    <w:p w14:paraId="1DAF0475" w14:textId="641F8401" w:rsidR="0026167C" w:rsidRDefault="00615697" w:rsidP="008575B1">
      <w:pPr>
        <w:jc w:val="both"/>
      </w:pPr>
      <w:r>
        <w:t>Besides</w:t>
      </w:r>
      <w:r w:rsidR="009539C6">
        <w:t xml:space="preserve">, in-channel adjacent </w:t>
      </w:r>
      <w:r w:rsidR="00763524">
        <w:t>sub</w:t>
      </w:r>
      <w:r w:rsidR="009539C6">
        <w:t>band</w:t>
      </w:r>
      <w:r w:rsidR="00763524">
        <w:t xml:space="preserve"> leakage ratio and in-channel adjacent subband</w:t>
      </w:r>
      <w:r w:rsidR="009539C6">
        <w:t xml:space="preserve"> </w:t>
      </w:r>
      <w:r w:rsidR="00763524">
        <w:t xml:space="preserve">blocking and selectivity </w:t>
      </w:r>
      <w:r w:rsidR="009539C6">
        <w:t xml:space="preserve">are </w:t>
      </w:r>
      <w:r w:rsidR="000F795E">
        <w:t>still open for further discussion</w:t>
      </w:r>
      <w:r w:rsidR="009539C6">
        <w:t>.</w:t>
      </w:r>
    </w:p>
    <w:p w14:paraId="5B9C0959" w14:textId="397F2904" w:rsidR="009539C6" w:rsidRDefault="001E20F7" w:rsidP="008575B1">
      <w:pPr>
        <w:jc w:val="both"/>
        <w:rPr>
          <w:b/>
          <w:i/>
        </w:rPr>
      </w:pPr>
      <w:r>
        <w:rPr>
          <w:b/>
          <w:i/>
        </w:rPr>
        <w:t xml:space="preserve">Proposal 5: For SBFD-capable BS, further discuss whether </w:t>
      </w:r>
      <w:r w:rsidRPr="001E20F7">
        <w:rPr>
          <w:b/>
          <w:i/>
        </w:rPr>
        <w:t>in-channel adjacent subband leakage ratio and in-channel adjacent subband blocking and selectivity are needed to be defined.</w:t>
      </w:r>
    </w:p>
    <w:p w14:paraId="1ECC4DEE" w14:textId="77777777" w:rsidR="001E20F7" w:rsidRPr="008575B1" w:rsidRDefault="001E20F7"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043ED03F"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1F0C65">
        <w:t>Rel-19 WI on SBFD</w:t>
      </w:r>
      <w:r w:rsidR="007265B2">
        <w:t>.</w:t>
      </w:r>
      <w:r w:rsidRPr="00086BFD">
        <w:t xml:space="preserve"> </w:t>
      </w:r>
      <w:r w:rsidR="001F0C65">
        <w:t>W</w:t>
      </w:r>
      <w:r w:rsidRPr="00086BFD">
        <w:t>e have the following proposal</w:t>
      </w:r>
      <w:r>
        <w:rPr>
          <w:rFonts w:hint="eastAsia"/>
        </w:rPr>
        <w:t>s</w:t>
      </w:r>
      <w:r w:rsidRPr="00086BFD">
        <w:t>:</w:t>
      </w:r>
      <w:r w:rsidRPr="00671A68">
        <w:rPr>
          <w:rFonts w:hint="eastAsia"/>
          <w:b/>
          <w:i/>
          <w:lang w:val="en-US"/>
        </w:rPr>
        <w:t xml:space="preserve"> </w:t>
      </w:r>
    </w:p>
    <w:p w14:paraId="4E1AD489" w14:textId="77777777" w:rsidR="001050C5" w:rsidRDefault="001050C5" w:rsidP="001050C5">
      <w:pPr>
        <w:jc w:val="both"/>
        <w:rPr>
          <w:b/>
          <w:i/>
        </w:rPr>
      </w:pPr>
      <w:r>
        <w:rPr>
          <w:b/>
          <w:i/>
        </w:rPr>
        <w:t>Proposal 1: FFS on ACLR and OBUE that are applicable to SBFD-capable BS based on the conclusion in TR 38.858.</w:t>
      </w:r>
    </w:p>
    <w:p w14:paraId="76587783" w14:textId="77777777" w:rsidR="001050C5" w:rsidRPr="00C31BE1" w:rsidRDefault="001050C5" w:rsidP="001050C5">
      <w:pPr>
        <w:pStyle w:val="B10"/>
        <w:numPr>
          <w:ilvl w:val="0"/>
          <w:numId w:val="31"/>
        </w:numPr>
        <w:jc w:val="both"/>
        <w:rPr>
          <w:b/>
          <w:i/>
        </w:rPr>
      </w:pPr>
      <w:r w:rsidRPr="00C31BE1">
        <w:rPr>
          <w:rFonts w:hint="eastAsia"/>
          <w:b/>
          <w:i/>
        </w:rPr>
        <w:t>For ACLR requirement, it</w:t>
      </w:r>
      <w:r w:rsidRPr="00C31BE1">
        <w:rPr>
          <w:b/>
          <w:i/>
        </w:rPr>
        <w:t xml:space="preserve"> shall be defined outside of the whole carrier instead of sub-band for SBFD DL symbols/slots</w:t>
      </w:r>
      <w:r w:rsidRPr="00C31BE1">
        <w:rPr>
          <w:rFonts w:hint="eastAsia"/>
          <w:b/>
          <w:i/>
        </w:rPr>
        <w:t xml:space="preserve"> and</w:t>
      </w:r>
      <w:r w:rsidRPr="00C31BE1">
        <w:rPr>
          <w:b/>
          <w:i/>
        </w:rPr>
        <w:t xml:space="preserve"> ACLR</w:t>
      </w:r>
      <w:r w:rsidRPr="00C31BE1">
        <w:rPr>
          <w:rFonts w:hint="eastAsia"/>
          <w:b/>
          <w:i/>
        </w:rPr>
        <w:t xml:space="preserve"> requirement</w:t>
      </w:r>
      <w:r w:rsidRPr="00C31BE1">
        <w:rPr>
          <w:b/>
          <w:i/>
        </w:rPr>
        <w:t xml:space="preserve"> is still defined as the ratio of sum of TX power within the whole carrier to the adjacent carrier. </w:t>
      </w:r>
    </w:p>
    <w:p w14:paraId="3AEDE46F" w14:textId="77777777" w:rsidR="001050C5" w:rsidRPr="00C31BE1" w:rsidRDefault="001050C5" w:rsidP="001050C5">
      <w:pPr>
        <w:pStyle w:val="B10"/>
        <w:numPr>
          <w:ilvl w:val="0"/>
          <w:numId w:val="31"/>
        </w:numPr>
        <w:jc w:val="both"/>
        <w:rPr>
          <w:b/>
          <w:i/>
        </w:rPr>
      </w:pPr>
      <w:r w:rsidRPr="00C31BE1">
        <w:rPr>
          <w:rFonts w:hint="eastAsia"/>
          <w:b/>
          <w:i/>
        </w:rPr>
        <w:t>For OBUE requirement, th</w:t>
      </w:r>
      <w:r w:rsidRPr="00C31BE1">
        <w:rPr>
          <w:b/>
          <w:i/>
        </w:rPr>
        <w:t>e RF bandwidth edge from which OBUE is defined is the edge of the carrier (same for both SBFD and non-SBFD symbols/slots)</w:t>
      </w:r>
      <w:r w:rsidRPr="00C31BE1">
        <w:rPr>
          <w:rFonts w:hint="eastAsia"/>
          <w:b/>
          <w:i/>
        </w:rPr>
        <w:t>.</w:t>
      </w:r>
    </w:p>
    <w:p w14:paraId="160FF0C4" w14:textId="77777777" w:rsidR="001050C5" w:rsidRDefault="001050C5" w:rsidP="001050C5">
      <w:pPr>
        <w:jc w:val="both"/>
        <w:rPr>
          <w:b/>
          <w:i/>
        </w:rPr>
      </w:pPr>
      <w:r>
        <w:rPr>
          <w:b/>
          <w:i/>
        </w:rPr>
        <w:t>Proposal 2: At least from OTA requirements perspective, OTA</w:t>
      </w:r>
      <w:r w:rsidRPr="00F75563">
        <w:rPr>
          <w:szCs w:val="24"/>
          <w:lang w:val="en-US"/>
        </w:rPr>
        <w:t xml:space="preserve"> </w:t>
      </w:r>
      <w:r w:rsidRPr="00F75563">
        <w:rPr>
          <w:b/>
          <w:i/>
        </w:rPr>
        <w:t>sensitivity degradation</w:t>
      </w:r>
      <w:r>
        <w:rPr>
          <w:b/>
          <w:i/>
        </w:rPr>
        <w:t xml:space="preserve"> shall be discussed first as the input for related </w:t>
      </w:r>
      <w:r w:rsidRPr="00F75563">
        <w:rPr>
          <w:b/>
          <w:i/>
        </w:rPr>
        <w:t>SBFD-capable BS Rx requirements</w:t>
      </w:r>
      <w:r>
        <w:rPr>
          <w:b/>
          <w:i/>
        </w:rPr>
        <w:t xml:space="preserve"> determination as identified in TR 38.858.</w:t>
      </w:r>
    </w:p>
    <w:p w14:paraId="6269955E" w14:textId="6EBB6EE6" w:rsidR="001050C5" w:rsidRDefault="001050C5" w:rsidP="001050C5">
      <w:pPr>
        <w:pStyle w:val="aff6"/>
        <w:numPr>
          <w:ilvl w:val="0"/>
          <w:numId w:val="32"/>
        </w:numPr>
        <w:ind w:firstLineChars="0"/>
      </w:pPr>
      <w:r w:rsidRPr="00866AC8">
        <w:rPr>
          <w:rFonts w:ascii="Times New Roman" w:hAnsi="Times New Roman"/>
          <w:b/>
          <w:i/>
          <w:kern w:val="0"/>
          <w:sz w:val="20"/>
          <w:szCs w:val="20"/>
          <w:lang w:val="en-GB" w:eastAsia="zh-CN"/>
        </w:rPr>
        <w:lastRenderedPageBreak/>
        <w:t xml:space="preserve">1dB degradation due to self-interference </w:t>
      </w:r>
      <w:r>
        <w:rPr>
          <w:rFonts w:ascii="Times New Roman" w:hAnsi="Times New Roman"/>
          <w:b/>
          <w:i/>
          <w:kern w:val="0"/>
          <w:sz w:val="20"/>
          <w:szCs w:val="20"/>
          <w:lang w:val="en-GB" w:eastAsia="zh-CN"/>
        </w:rPr>
        <w:t>is</w:t>
      </w:r>
      <w:r w:rsidRPr="00866AC8">
        <w:rPr>
          <w:rFonts w:ascii="Times New Roman" w:hAnsi="Times New Roman"/>
          <w:b/>
          <w:i/>
          <w:kern w:val="0"/>
          <w:sz w:val="20"/>
          <w:szCs w:val="20"/>
          <w:lang w:val="en-GB" w:eastAsia="zh-CN"/>
        </w:rPr>
        <w:t xml:space="preserve"> preferred</w:t>
      </w:r>
      <w:r>
        <w:rPr>
          <w:rFonts w:ascii="Times New Roman" w:hAnsi="Times New Roman"/>
          <w:b/>
          <w:i/>
          <w:kern w:val="0"/>
          <w:sz w:val="20"/>
          <w:szCs w:val="20"/>
          <w:lang w:val="en-GB" w:eastAsia="zh-CN"/>
        </w:rPr>
        <w:t>.</w:t>
      </w:r>
      <w:r>
        <w:t xml:space="preserve"> </w:t>
      </w:r>
    </w:p>
    <w:p w14:paraId="337F8648" w14:textId="77777777" w:rsidR="00106E9D" w:rsidRDefault="00106E9D" w:rsidP="00106E9D">
      <w:pPr>
        <w:jc w:val="both"/>
        <w:rPr>
          <w:b/>
          <w:i/>
        </w:rPr>
      </w:pPr>
      <w:r>
        <w:rPr>
          <w:b/>
          <w:i/>
        </w:rPr>
        <w:t>Proposal 3: FFS on the following aspects</w:t>
      </w:r>
    </w:p>
    <w:p w14:paraId="3E4F5811" w14:textId="77777777" w:rsidR="00106E9D" w:rsidRDefault="00106E9D" w:rsidP="00106E9D">
      <w:pPr>
        <w:pStyle w:val="aff6"/>
        <w:numPr>
          <w:ilvl w:val="0"/>
          <w:numId w:val="3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For transmitter signal quality including </w:t>
      </w:r>
      <w:r w:rsidRPr="004C2267">
        <w:rPr>
          <w:rFonts w:ascii="Times New Roman" w:hAnsi="Times New Roman" w:hint="eastAsia"/>
          <w:b/>
          <w:i/>
          <w:kern w:val="0"/>
          <w:sz w:val="20"/>
          <w:szCs w:val="20"/>
          <w:lang w:val="en-GB" w:eastAsia="zh-CN"/>
        </w:rPr>
        <w:t>frequency error, modulation quality (EVM) and time alignment error (TAE)</w:t>
      </w:r>
      <w:r>
        <w:rPr>
          <w:rFonts w:ascii="Times New Roman" w:hAnsi="Times New Roman"/>
          <w:b/>
          <w:i/>
          <w:kern w:val="0"/>
          <w:sz w:val="20"/>
          <w:szCs w:val="20"/>
          <w:lang w:val="en-GB" w:eastAsia="zh-CN"/>
        </w:rPr>
        <w:t xml:space="preserve">, further discuss the </w:t>
      </w:r>
      <w:r w:rsidRPr="004C2267">
        <w:rPr>
          <w:rFonts w:ascii="Times New Roman" w:hAnsi="Times New Roman"/>
          <w:b/>
          <w:i/>
          <w:kern w:val="0"/>
          <w:sz w:val="20"/>
          <w:szCs w:val="20"/>
          <w:lang w:val="en-GB" w:eastAsia="zh-CN"/>
        </w:rPr>
        <w:t>joint measurement for normal DL symbols/slots and SBFD DL symbols/slots</w:t>
      </w:r>
    </w:p>
    <w:p w14:paraId="04F24AD6" w14:textId="77777777" w:rsidR="00106E9D" w:rsidRDefault="00106E9D" w:rsidP="00106E9D">
      <w:pPr>
        <w:pStyle w:val="aff6"/>
        <w:numPr>
          <w:ilvl w:val="0"/>
          <w:numId w:val="3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transmitter intermodulation</w:t>
      </w:r>
    </w:p>
    <w:p w14:paraId="5E2DB23B" w14:textId="77777777" w:rsidR="00106E9D" w:rsidRPr="00106E9D" w:rsidRDefault="00106E9D" w:rsidP="00106E9D">
      <w:pPr>
        <w:pStyle w:val="aff6"/>
        <w:numPr>
          <w:ilvl w:val="1"/>
          <w:numId w:val="32"/>
        </w:numPr>
        <w:ind w:firstLineChars="0"/>
      </w:pPr>
      <w:r w:rsidRPr="00106E9D">
        <w:rPr>
          <w:rFonts w:ascii="Times New Roman" w:hAnsi="Times New Roman"/>
          <w:b/>
          <w:i/>
          <w:kern w:val="0"/>
          <w:sz w:val="20"/>
          <w:szCs w:val="20"/>
          <w:lang w:val="en-GB" w:eastAsia="zh-CN"/>
        </w:rPr>
        <w:t>Check whether the transmitter intermodulation requirement is applicable in SBFD slots/symbols</w:t>
      </w:r>
    </w:p>
    <w:p w14:paraId="1A1B6E02" w14:textId="77777777" w:rsidR="00106E9D" w:rsidRPr="00106E9D" w:rsidRDefault="00106E9D" w:rsidP="00106E9D">
      <w:pPr>
        <w:pStyle w:val="aff6"/>
        <w:numPr>
          <w:ilvl w:val="1"/>
          <w:numId w:val="32"/>
        </w:numPr>
        <w:ind w:firstLineChars="0"/>
      </w:pPr>
      <w:r>
        <w:rPr>
          <w:rFonts w:ascii="Times New Roman" w:hAnsi="Times New Roman"/>
          <w:b/>
          <w:i/>
          <w:kern w:val="0"/>
          <w:sz w:val="20"/>
          <w:szCs w:val="20"/>
          <w:lang w:val="en-GB" w:eastAsia="zh-CN"/>
        </w:rPr>
        <w:t xml:space="preserve">Discuss </w:t>
      </w:r>
      <w:r w:rsidRPr="00106E9D">
        <w:rPr>
          <w:rFonts w:ascii="Times New Roman" w:hAnsi="Times New Roman"/>
          <w:b/>
          <w:i/>
          <w:kern w:val="0"/>
          <w:sz w:val="20"/>
          <w:szCs w:val="20"/>
          <w:lang w:val="en-GB" w:eastAsia="zh-CN"/>
        </w:rPr>
        <w:t xml:space="preserve">the applicable co-location coupling loss assumption and the applicable receiver degradation for the transmitter intermodulation requirement, if transmitter intermodulation requirement is applicable in SBFD slots/symbols </w:t>
      </w:r>
    </w:p>
    <w:p w14:paraId="2957FDC6" w14:textId="77777777" w:rsidR="00106E9D" w:rsidRPr="00106E9D" w:rsidRDefault="00106E9D" w:rsidP="00106E9D">
      <w:pPr>
        <w:pStyle w:val="aff6"/>
        <w:numPr>
          <w:ilvl w:val="0"/>
          <w:numId w:val="32"/>
        </w:numPr>
        <w:ind w:firstLineChars="0"/>
      </w:pPr>
      <w:r>
        <w:rPr>
          <w:rFonts w:ascii="Times New Roman" w:hAnsi="Times New Roman"/>
          <w:b/>
          <w:i/>
          <w:kern w:val="0"/>
          <w:sz w:val="20"/>
          <w:szCs w:val="20"/>
          <w:lang w:val="en-GB" w:eastAsia="zh-CN"/>
        </w:rPr>
        <w:t>For dynamic range, t</w:t>
      </w:r>
      <w:r w:rsidRPr="00106E9D">
        <w:rPr>
          <w:rFonts w:ascii="Times New Roman" w:hAnsi="Times New Roman" w:hint="eastAsia"/>
          <w:b/>
          <w:i/>
          <w:kern w:val="0"/>
          <w:sz w:val="20"/>
          <w:szCs w:val="20"/>
          <w:lang w:val="en-GB" w:eastAsia="zh-CN"/>
        </w:rPr>
        <w:t>he IoT level and wanted signal power level could be further discussed</w:t>
      </w:r>
    </w:p>
    <w:p w14:paraId="2FAF4D80" w14:textId="77777777" w:rsidR="00106E9D" w:rsidRPr="00106E9D" w:rsidRDefault="00106E9D" w:rsidP="00106E9D">
      <w:pPr>
        <w:pStyle w:val="aff6"/>
        <w:numPr>
          <w:ilvl w:val="0"/>
          <w:numId w:val="3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OTA </w:t>
      </w:r>
      <w:r>
        <w:rPr>
          <w:rFonts w:ascii="Times New Roman" w:hAnsi="Times New Roman" w:hint="eastAsia"/>
          <w:b/>
          <w:i/>
          <w:kern w:val="0"/>
          <w:sz w:val="20"/>
          <w:szCs w:val="20"/>
          <w:lang w:val="en-GB" w:eastAsia="zh-CN"/>
        </w:rPr>
        <w:t>ACS</w:t>
      </w:r>
    </w:p>
    <w:p w14:paraId="733D06A8" w14:textId="77777777" w:rsidR="00106E9D" w:rsidRPr="00106E9D" w:rsidRDefault="00106E9D" w:rsidP="00106E9D">
      <w:pPr>
        <w:pStyle w:val="aff6"/>
        <w:numPr>
          <w:ilvl w:val="0"/>
          <w:numId w:val="3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OTA I</w:t>
      </w:r>
      <w:r w:rsidRPr="00106E9D">
        <w:rPr>
          <w:rFonts w:ascii="Times New Roman" w:hAnsi="Times New Roman"/>
          <w:b/>
          <w:i/>
          <w:kern w:val="0"/>
          <w:sz w:val="20"/>
          <w:szCs w:val="20"/>
          <w:lang w:val="en-GB" w:eastAsia="zh-CN"/>
        </w:rPr>
        <w:t>n-band blocking requirement</w:t>
      </w:r>
      <w:r w:rsidRPr="00106E9D">
        <w:rPr>
          <w:rFonts w:ascii="Times New Roman" w:hAnsi="Times New Roman" w:hint="eastAsia"/>
          <w:b/>
          <w:i/>
          <w:kern w:val="0"/>
          <w:sz w:val="20"/>
          <w:szCs w:val="20"/>
          <w:lang w:val="en-GB" w:eastAsia="zh-CN"/>
        </w:rPr>
        <w:t xml:space="preserve"> </w:t>
      </w:r>
    </w:p>
    <w:p w14:paraId="07354F19" w14:textId="77777777" w:rsidR="00106E9D" w:rsidRPr="00106E9D" w:rsidRDefault="00106E9D" w:rsidP="00106E9D">
      <w:pPr>
        <w:pStyle w:val="aff6"/>
        <w:numPr>
          <w:ilvl w:val="0"/>
          <w:numId w:val="32"/>
        </w:numPr>
        <w:ind w:firstLineChars="0"/>
        <w:rPr>
          <w:rFonts w:ascii="Times New Roman" w:hAnsi="Times New Roman"/>
          <w:b/>
          <w:i/>
          <w:kern w:val="0"/>
          <w:sz w:val="20"/>
          <w:szCs w:val="20"/>
          <w:lang w:val="en-GB" w:eastAsia="zh-CN"/>
        </w:rPr>
      </w:pPr>
      <w:r w:rsidRPr="00106E9D">
        <w:rPr>
          <w:rFonts w:ascii="Times New Roman" w:hAnsi="Times New Roman"/>
          <w:b/>
          <w:i/>
          <w:kern w:val="0"/>
          <w:sz w:val="20"/>
          <w:szCs w:val="20"/>
          <w:lang w:val="en-GB" w:eastAsia="zh-CN"/>
        </w:rPr>
        <w:t>OTA RX intermodulation</w:t>
      </w:r>
    </w:p>
    <w:p w14:paraId="2328337F" w14:textId="77777777" w:rsidR="00106E9D" w:rsidRPr="00106E9D" w:rsidRDefault="00106E9D" w:rsidP="00106E9D">
      <w:pPr>
        <w:pStyle w:val="aff6"/>
        <w:numPr>
          <w:ilvl w:val="0"/>
          <w:numId w:val="32"/>
        </w:numPr>
        <w:ind w:firstLineChars="0"/>
      </w:pPr>
      <w:r>
        <w:rPr>
          <w:rFonts w:ascii="Times New Roman" w:hAnsi="Times New Roman"/>
          <w:b/>
          <w:i/>
          <w:kern w:val="0"/>
          <w:sz w:val="20"/>
          <w:szCs w:val="20"/>
          <w:lang w:val="en-GB" w:eastAsia="zh-CN"/>
        </w:rPr>
        <w:t>In-channel selectivity</w:t>
      </w:r>
    </w:p>
    <w:p w14:paraId="4447156F" w14:textId="4B8228B1" w:rsidR="001050C5" w:rsidRDefault="001050C5" w:rsidP="001050C5">
      <w:pPr>
        <w:jc w:val="both"/>
        <w:rPr>
          <w:b/>
          <w:i/>
        </w:rPr>
      </w:pPr>
      <w:r>
        <w:rPr>
          <w:b/>
          <w:i/>
        </w:rPr>
        <w:t xml:space="preserve">Proposal </w:t>
      </w:r>
      <w:r w:rsidR="004C2267">
        <w:rPr>
          <w:b/>
          <w:i/>
        </w:rPr>
        <w:t>4</w:t>
      </w:r>
      <w:r>
        <w:rPr>
          <w:b/>
          <w:i/>
        </w:rPr>
        <w:t>: For SBFD-capable BS, define transmitter transient period between non-SBFD slot and SBFD slot.</w:t>
      </w:r>
    </w:p>
    <w:p w14:paraId="760E2ED8" w14:textId="77777777" w:rsidR="001050C5" w:rsidRPr="007D68A6" w:rsidRDefault="001050C5" w:rsidP="001050C5">
      <w:pPr>
        <w:pStyle w:val="aff6"/>
        <w:numPr>
          <w:ilvl w:val="0"/>
          <w:numId w:val="32"/>
        </w:numPr>
        <w:ind w:firstLineChars="0"/>
        <w:rPr>
          <w:rFonts w:ascii="Times New Roman" w:hAnsi="Times New Roman"/>
          <w:b/>
          <w:i/>
          <w:kern w:val="0"/>
          <w:sz w:val="20"/>
          <w:szCs w:val="20"/>
          <w:lang w:val="en-GB" w:eastAsia="zh-CN"/>
        </w:rPr>
      </w:pPr>
      <w:r w:rsidRPr="007D68A6">
        <w:rPr>
          <w:rFonts w:ascii="Times New Roman" w:hAnsi="Times New Roman"/>
          <w:b/>
          <w:i/>
          <w:kern w:val="0"/>
          <w:sz w:val="20"/>
          <w:szCs w:val="20"/>
          <w:lang w:val="en-GB" w:eastAsia="zh-CN"/>
        </w:rPr>
        <w:t>The transmitter transient period is within the SBFD slot.</w:t>
      </w:r>
    </w:p>
    <w:p w14:paraId="7C039348" w14:textId="53A86DF4" w:rsidR="00BD6A55" w:rsidRPr="004C2267" w:rsidRDefault="001050C5" w:rsidP="0057546E">
      <w:pPr>
        <w:pStyle w:val="aff6"/>
        <w:numPr>
          <w:ilvl w:val="0"/>
          <w:numId w:val="32"/>
        </w:numPr>
        <w:ind w:firstLineChars="0"/>
        <w:rPr>
          <w:rFonts w:ascii="Times New Roman" w:hAnsi="Times New Roman"/>
          <w:b/>
          <w:i/>
          <w:kern w:val="0"/>
          <w:sz w:val="20"/>
          <w:szCs w:val="20"/>
          <w:lang w:val="en-GB" w:eastAsia="zh-CN"/>
        </w:rPr>
      </w:pPr>
      <w:r w:rsidRPr="007D68A6">
        <w:rPr>
          <w:rFonts w:ascii="Times New Roman" w:hAnsi="Times New Roman"/>
          <w:b/>
          <w:i/>
          <w:kern w:val="0"/>
          <w:sz w:val="20"/>
          <w:szCs w:val="20"/>
          <w:lang w:val="en-GB" w:eastAsia="zh-CN"/>
        </w:rPr>
        <w:t xml:space="preserve">Consider 10us as baseline. </w:t>
      </w:r>
    </w:p>
    <w:p w14:paraId="4C09193E" w14:textId="77777777" w:rsidR="004C2267" w:rsidRDefault="004C2267" w:rsidP="004C2267">
      <w:pPr>
        <w:jc w:val="both"/>
        <w:rPr>
          <w:b/>
          <w:i/>
        </w:rPr>
      </w:pPr>
      <w:r>
        <w:rPr>
          <w:b/>
          <w:i/>
        </w:rPr>
        <w:t xml:space="preserve">Proposal 5: For SBFD-capable BS, further discuss whether </w:t>
      </w:r>
      <w:r w:rsidRPr="001E20F7">
        <w:rPr>
          <w:b/>
          <w:i/>
        </w:rPr>
        <w:t>in-channel adjacent subband leakage ratio and in-channel adjacent subband blocking and selectivity are needed to be defined.</w:t>
      </w:r>
    </w:p>
    <w:p w14:paraId="5D6D7AB3" w14:textId="77777777" w:rsidR="004C2267" w:rsidRPr="0057546E" w:rsidRDefault="004C2267" w:rsidP="0057546E">
      <w:pPr>
        <w:rPr>
          <w:b/>
          <w:i/>
        </w:rPr>
      </w:pPr>
    </w:p>
    <w:p w14:paraId="6E4DEA30" w14:textId="77777777" w:rsidR="00B22DA6" w:rsidRDefault="00B22DA6" w:rsidP="00B22DA6">
      <w:pPr>
        <w:pStyle w:val="1"/>
        <w:numPr>
          <w:ilvl w:val="0"/>
          <w:numId w:val="0"/>
        </w:numPr>
        <w:rPr>
          <w:rFonts w:eastAsia="宋体"/>
          <w:lang w:eastAsia="zh-CN"/>
        </w:rPr>
      </w:pPr>
      <w:r>
        <w:t>References</w:t>
      </w:r>
    </w:p>
    <w:p w14:paraId="3E1E2734" w14:textId="6829DA91" w:rsidR="00B84821" w:rsidRPr="001429B2" w:rsidRDefault="00BE223D" w:rsidP="00FE5367">
      <w:pPr>
        <w:numPr>
          <w:ilvl w:val="0"/>
          <w:numId w:val="10"/>
        </w:numPr>
        <w:tabs>
          <w:tab w:val="clear" w:pos="720"/>
          <w:tab w:val="num" w:pos="426"/>
        </w:tabs>
        <w:overflowPunct/>
        <w:autoSpaceDE/>
        <w:autoSpaceDN/>
        <w:adjustRightInd/>
        <w:ind w:left="426" w:hanging="426"/>
        <w:jc w:val="both"/>
        <w:textAlignment w:val="auto"/>
        <w:rPr>
          <w:lang w:val="it-IT" w:eastAsia="ja-JP"/>
        </w:rPr>
      </w:pPr>
      <w:r>
        <w:t>RP</w:t>
      </w:r>
      <w:r w:rsidR="00212750">
        <w:t>-</w:t>
      </w:r>
      <w:r w:rsidR="008237C0" w:rsidRPr="002D07AE">
        <w:t>240789</w:t>
      </w:r>
      <w:r w:rsidR="00212750">
        <w:t xml:space="preserve">, </w:t>
      </w:r>
      <w:r w:rsidR="00212750" w:rsidRPr="001D14BB">
        <w:t>“</w:t>
      </w:r>
      <w:r w:rsidR="008237C0" w:rsidRPr="002D07AE">
        <w:t>WID revision: Evolution of NR duplex operation: Sub-band full duplex</w:t>
      </w:r>
      <w:r w:rsidR="008237C0">
        <w:t xml:space="preserve"> (SBFD)”</w:t>
      </w:r>
      <w:r w:rsidR="00212750" w:rsidRPr="001D14BB">
        <w:t xml:space="preserve">, </w:t>
      </w:r>
      <w:r w:rsidR="007E64AE">
        <w:t xml:space="preserve">Huawei, HiSilicon, </w:t>
      </w:r>
      <w:r w:rsidR="00212750" w:rsidRPr="001D14BB">
        <w:t>3GPP TSG-RAN Meeting #</w:t>
      </w:r>
      <w:r w:rsidR="001D14BB" w:rsidRPr="001D14BB">
        <w:t>103</w:t>
      </w:r>
      <w:r w:rsidR="00212750" w:rsidRPr="001D14BB">
        <w:t xml:space="preserve">, </w:t>
      </w:r>
      <w:r w:rsidR="001D14BB" w:rsidRPr="001D14BB">
        <w:t>Maastricht, Netherlands, March 18-21, 2024</w:t>
      </w:r>
      <w:r w:rsidR="00BB41AF">
        <w:t>.</w:t>
      </w:r>
    </w:p>
    <w:p w14:paraId="7D44FE58" w14:textId="32D49A11" w:rsidR="001429B2" w:rsidRPr="00450375" w:rsidRDefault="001429B2" w:rsidP="00FE5367">
      <w:pPr>
        <w:numPr>
          <w:ilvl w:val="0"/>
          <w:numId w:val="10"/>
        </w:numPr>
        <w:tabs>
          <w:tab w:val="clear" w:pos="720"/>
          <w:tab w:val="num" w:pos="426"/>
        </w:tabs>
        <w:overflowPunct/>
        <w:autoSpaceDE/>
        <w:autoSpaceDN/>
        <w:adjustRightInd/>
        <w:ind w:left="426" w:hanging="426"/>
        <w:jc w:val="both"/>
        <w:textAlignment w:val="auto"/>
        <w:rPr>
          <w:lang w:val="it-IT" w:eastAsia="ja-JP"/>
        </w:rPr>
      </w:pPr>
      <w:r w:rsidRPr="009410D5">
        <w:rPr>
          <w:rFonts w:eastAsiaTheme="minorEastAsia"/>
          <w:lang w:val="en-US"/>
        </w:rPr>
        <w:t>R4-2214377, “WF on feasibility study from RF perspective”, Samsung</w:t>
      </w:r>
      <w:r>
        <w:rPr>
          <w:rFonts w:eastAsiaTheme="minorEastAsia"/>
          <w:lang w:val="en-US"/>
        </w:rPr>
        <w:t>, RAN4#104-e.</w:t>
      </w:r>
    </w:p>
    <w:p w14:paraId="4D7B9170" w14:textId="00F37C47" w:rsidR="00450375" w:rsidRPr="00450375" w:rsidRDefault="00450375" w:rsidP="00FE5367">
      <w:pPr>
        <w:numPr>
          <w:ilvl w:val="0"/>
          <w:numId w:val="10"/>
        </w:numPr>
        <w:tabs>
          <w:tab w:val="clear" w:pos="720"/>
          <w:tab w:val="num" w:pos="426"/>
        </w:tabs>
        <w:overflowPunct/>
        <w:autoSpaceDE/>
        <w:autoSpaceDN/>
        <w:adjustRightInd/>
        <w:ind w:left="426" w:hanging="426"/>
        <w:jc w:val="both"/>
        <w:textAlignment w:val="auto"/>
        <w:rPr>
          <w:lang w:val="it-IT" w:eastAsia="ja-JP"/>
        </w:rPr>
      </w:pPr>
      <w:r w:rsidRPr="009410D5">
        <w:rPr>
          <w:rFonts w:eastAsiaTheme="minorEastAsia"/>
          <w:lang w:val="en-US"/>
        </w:rPr>
        <w:t>R4-</w:t>
      </w:r>
      <w:r w:rsidRPr="003A2419">
        <w:rPr>
          <w:rFonts w:eastAsiaTheme="minorEastAsia"/>
          <w:lang w:val="en-US"/>
        </w:rPr>
        <w:t>2217464</w:t>
      </w:r>
      <w:r w:rsidRPr="009410D5">
        <w:rPr>
          <w:rFonts w:eastAsiaTheme="minorEastAsia"/>
          <w:lang w:val="en-US"/>
        </w:rPr>
        <w:t>, “WF on SBFD feasibility study and RF impact: BS aspect”, Samsung</w:t>
      </w:r>
      <w:r w:rsidR="00DD6E0D">
        <w:rPr>
          <w:rFonts w:eastAsiaTheme="minorEastAsia"/>
          <w:lang w:val="en-US"/>
        </w:rPr>
        <w:t>, RAN4#104b</w:t>
      </w:r>
      <w:r>
        <w:rPr>
          <w:rFonts w:eastAsiaTheme="minorEastAsia"/>
          <w:lang w:val="en-US"/>
        </w:rPr>
        <w:t>is-e.</w:t>
      </w:r>
    </w:p>
    <w:p w14:paraId="517C470D" w14:textId="18C9F305" w:rsidR="00450375" w:rsidRPr="00450375" w:rsidRDefault="00450375" w:rsidP="00FE5367">
      <w:pPr>
        <w:numPr>
          <w:ilvl w:val="0"/>
          <w:numId w:val="10"/>
        </w:numPr>
        <w:tabs>
          <w:tab w:val="clear" w:pos="720"/>
          <w:tab w:val="num" w:pos="426"/>
        </w:tabs>
        <w:overflowPunct/>
        <w:autoSpaceDE/>
        <w:autoSpaceDN/>
        <w:adjustRightInd/>
        <w:ind w:left="426" w:hanging="426"/>
        <w:jc w:val="both"/>
        <w:textAlignment w:val="auto"/>
        <w:rPr>
          <w:lang w:val="it-IT" w:eastAsia="ja-JP"/>
        </w:rPr>
      </w:pPr>
      <w:r w:rsidRPr="00653E71">
        <w:rPr>
          <w:rFonts w:eastAsiaTheme="minorEastAsia"/>
          <w:lang w:val="en-US"/>
        </w:rPr>
        <w:t>R4-</w:t>
      </w:r>
      <w:r w:rsidRPr="003A2419">
        <w:rPr>
          <w:rFonts w:eastAsiaTheme="minorEastAsia"/>
          <w:lang w:val="en-US"/>
        </w:rPr>
        <w:t>2220244</w:t>
      </w:r>
      <w:r>
        <w:rPr>
          <w:rFonts w:eastAsiaTheme="minorEastAsia"/>
          <w:lang w:val="en-US"/>
        </w:rPr>
        <w:t>, “</w:t>
      </w:r>
      <w:r w:rsidRPr="00653E71">
        <w:rPr>
          <w:rFonts w:eastAsiaTheme="minorEastAsia"/>
          <w:lang w:val="en-US"/>
        </w:rPr>
        <w:t>WF for the feasibility from BS aspect</w:t>
      </w:r>
      <w:r>
        <w:rPr>
          <w:rFonts w:eastAsiaTheme="minorEastAsia"/>
          <w:lang w:val="en-US"/>
        </w:rPr>
        <w:t>”, Samsung, RAN4#105.</w:t>
      </w:r>
    </w:p>
    <w:p w14:paraId="167CD784" w14:textId="3B04ACD6" w:rsidR="00450375" w:rsidRPr="001F0C65" w:rsidRDefault="00450375" w:rsidP="00FE5367">
      <w:pPr>
        <w:numPr>
          <w:ilvl w:val="0"/>
          <w:numId w:val="10"/>
        </w:numPr>
        <w:tabs>
          <w:tab w:val="clear" w:pos="720"/>
          <w:tab w:val="num" w:pos="426"/>
        </w:tabs>
        <w:overflowPunct/>
        <w:autoSpaceDE/>
        <w:autoSpaceDN/>
        <w:adjustRightInd/>
        <w:ind w:left="426" w:hanging="426"/>
        <w:jc w:val="both"/>
        <w:textAlignment w:val="auto"/>
        <w:rPr>
          <w:lang w:val="it-IT" w:eastAsia="ja-JP"/>
        </w:rPr>
      </w:pPr>
      <w:r w:rsidRPr="004B42CE">
        <w:rPr>
          <w:rFonts w:eastAsiaTheme="minorEastAsia"/>
        </w:rPr>
        <w:t>R4-</w:t>
      </w:r>
      <w:r w:rsidRPr="001F0C65">
        <w:rPr>
          <w:rFonts w:eastAsiaTheme="minorEastAsia"/>
        </w:rPr>
        <w:t xml:space="preserve">2302969, “WF for BS RF requirements impact for SBFD operation”, CATT, </w:t>
      </w:r>
      <w:r w:rsidRPr="001F0C65">
        <w:rPr>
          <w:rFonts w:eastAsiaTheme="minorEastAsia"/>
          <w:lang w:val="en-US"/>
        </w:rPr>
        <w:t>RAN4#106.</w:t>
      </w:r>
    </w:p>
    <w:p w14:paraId="3D676DF3" w14:textId="5A5C784D" w:rsidR="00450375" w:rsidRPr="001F0C65" w:rsidRDefault="00450375" w:rsidP="00FE5367">
      <w:pPr>
        <w:numPr>
          <w:ilvl w:val="0"/>
          <w:numId w:val="10"/>
        </w:numPr>
        <w:tabs>
          <w:tab w:val="clear" w:pos="720"/>
          <w:tab w:val="num" w:pos="426"/>
        </w:tabs>
        <w:overflowPunct/>
        <w:autoSpaceDE/>
        <w:autoSpaceDN/>
        <w:adjustRightInd/>
        <w:ind w:left="426" w:hanging="426"/>
        <w:jc w:val="both"/>
        <w:textAlignment w:val="auto"/>
        <w:rPr>
          <w:lang w:val="it-IT" w:eastAsia="ja-JP"/>
        </w:rPr>
      </w:pPr>
      <w:r w:rsidRPr="001F0C65">
        <w:rPr>
          <w:rFonts w:eastAsiaTheme="minorEastAsia"/>
          <w:lang w:val="en-US"/>
        </w:rPr>
        <w:t>R4-2305918,</w:t>
      </w:r>
      <w:r w:rsidR="00FE5367" w:rsidRPr="001F0C65">
        <w:rPr>
          <w:rFonts w:eastAsiaTheme="minorEastAsia"/>
          <w:lang w:val="en-US"/>
        </w:rPr>
        <w:t xml:space="preserve"> </w:t>
      </w:r>
      <w:r w:rsidRPr="001F0C65">
        <w:rPr>
          <w:rFonts w:eastAsiaTheme="minorEastAsia"/>
          <w:lang w:val="en-US"/>
        </w:rPr>
        <w:t>“WF on BS RF requirement impact for SBFD”, CATT</w:t>
      </w:r>
      <w:r w:rsidRPr="001F0C65">
        <w:rPr>
          <w:rFonts w:eastAsiaTheme="minorEastAsia"/>
        </w:rPr>
        <w:t xml:space="preserve">, </w:t>
      </w:r>
      <w:r w:rsidRPr="001F0C65">
        <w:rPr>
          <w:rFonts w:eastAsiaTheme="minorEastAsia"/>
          <w:lang w:val="en-US"/>
        </w:rPr>
        <w:t>RAN4#106</w:t>
      </w:r>
      <w:r w:rsidR="00D05D45" w:rsidRPr="001F0C65">
        <w:rPr>
          <w:rFonts w:eastAsiaTheme="minorEastAsia"/>
          <w:lang w:val="en-US"/>
        </w:rPr>
        <w:t>b</w:t>
      </w:r>
      <w:r w:rsidRPr="001F0C65">
        <w:rPr>
          <w:rFonts w:eastAsiaTheme="minorEastAsia"/>
          <w:lang w:val="en-US"/>
        </w:rPr>
        <w:t>is-e.</w:t>
      </w:r>
    </w:p>
    <w:p w14:paraId="44F454B5" w14:textId="6644C861" w:rsidR="00450375" w:rsidRPr="001F0C65" w:rsidRDefault="00450375" w:rsidP="00FE5367">
      <w:pPr>
        <w:numPr>
          <w:ilvl w:val="0"/>
          <w:numId w:val="10"/>
        </w:numPr>
        <w:tabs>
          <w:tab w:val="clear" w:pos="720"/>
          <w:tab w:val="num" w:pos="426"/>
        </w:tabs>
        <w:overflowPunct/>
        <w:autoSpaceDE/>
        <w:autoSpaceDN/>
        <w:adjustRightInd/>
        <w:ind w:left="426" w:hanging="426"/>
        <w:jc w:val="both"/>
        <w:textAlignment w:val="auto"/>
        <w:rPr>
          <w:lang w:val="it-IT" w:eastAsia="ja-JP"/>
        </w:rPr>
      </w:pPr>
      <w:r w:rsidRPr="001F0C65">
        <w:rPr>
          <w:rFonts w:eastAsiaTheme="minorEastAsia"/>
          <w:lang w:val="en-US"/>
        </w:rPr>
        <w:t>R4-2309790,</w:t>
      </w:r>
      <w:r w:rsidR="00FE5367" w:rsidRPr="001F0C65">
        <w:rPr>
          <w:rFonts w:eastAsiaTheme="minorEastAsia"/>
          <w:lang w:val="en-US"/>
        </w:rPr>
        <w:t xml:space="preserve"> </w:t>
      </w:r>
      <w:r w:rsidRPr="001F0C65">
        <w:rPr>
          <w:rFonts w:eastAsiaTheme="minorEastAsia"/>
          <w:lang w:val="en-US"/>
        </w:rPr>
        <w:t>“WF for RF feasibility study and BS requirements impact on SBFD operation”, Samsung</w:t>
      </w:r>
      <w:r w:rsidRPr="001F0C65">
        <w:rPr>
          <w:rFonts w:eastAsiaTheme="minorEastAsia"/>
        </w:rPr>
        <w:t xml:space="preserve">, </w:t>
      </w:r>
      <w:r w:rsidRPr="001F0C65">
        <w:rPr>
          <w:rFonts w:eastAsiaTheme="minorEastAsia"/>
          <w:lang w:val="en-US"/>
        </w:rPr>
        <w:t>RAN4#107.</w:t>
      </w:r>
    </w:p>
    <w:p w14:paraId="6D4F448A" w14:textId="20482808" w:rsidR="00450375" w:rsidRPr="001F0C65" w:rsidRDefault="00450375" w:rsidP="00FE5367">
      <w:pPr>
        <w:numPr>
          <w:ilvl w:val="0"/>
          <w:numId w:val="10"/>
        </w:numPr>
        <w:tabs>
          <w:tab w:val="clear" w:pos="720"/>
          <w:tab w:val="num" w:pos="426"/>
        </w:tabs>
        <w:overflowPunct/>
        <w:autoSpaceDE/>
        <w:autoSpaceDN/>
        <w:adjustRightInd/>
        <w:ind w:left="426" w:hanging="426"/>
        <w:jc w:val="both"/>
        <w:textAlignment w:val="auto"/>
        <w:rPr>
          <w:lang w:val="it-IT" w:eastAsia="ja-JP"/>
        </w:rPr>
      </w:pPr>
      <w:r w:rsidRPr="001F0C65">
        <w:rPr>
          <w:rFonts w:eastAsiaTheme="minorEastAsia"/>
          <w:lang w:val="en-US"/>
        </w:rPr>
        <w:t>R4-2313867, “WF for feasibility and BS requirements impact on SBFD operation”, Samsung, RAN4#108.</w:t>
      </w:r>
    </w:p>
    <w:p w14:paraId="0B347055" w14:textId="1C925AC1" w:rsidR="00450375" w:rsidRPr="00450375" w:rsidRDefault="00450375" w:rsidP="00FE5367">
      <w:pPr>
        <w:numPr>
          <w:ilvl w:val="0"/>
          <w:numId w:val="10"/>
        </w:numPr>
        <w:tabs>
          <w:tab w:val="clear" w:pos="720"/>
          <w:tab w:val="num" w:pos="426"/>
        </w:tabs>
        <w:overflowPunct/>
        <w:autoSpaceDE/>
        <w:autoSpaceDN/>
        <w:adjustRightInd/>
        <w:ind w:left="426" w:hanging="426"/>
        <w:jc w:val="both"/>
        <w:textAlignment w:val="auto"/>
        <w:rPr>
          <w:lang w:val="it-IT" w:eastAsia="ja-JP"/>
        </w:rPr>
      </w:pPr>
      <w:r w:rsidRPr="001F0C65">
        <w:rPr>
          <w:rFonts w:eastAsiaTheme="minorEastAsia"/>
          <w:lang w:val="en-US"/>
        </w:rPr>
        <w:t>R4-2316941</w:t>
      </w:r>
      <w:r>
        <w:rPr>
          <w:rFonts w:eastAsiaTheme="minorEastAsia"/>
          <w:lang w:val="en-US"/>
        </w:rPr>
        <w:t>, “</w:t>
      </w:r>
      <w:r w:rsidRPr="005A2ECB">
        <w:rPr>
          <w:rFonts w:eastAsiaTheme="minorEastAsia"/>
          <w:lang w:val="en-US"/>
        </w:rPr>
        <w:t>WF for SBFD</w:t>
      </w:r>
      <w:r>
        <w:rPr>
          <w:rFonts w:eastAsiaTheme="minorEastAsia"/>
          <w:lang w:val="en-US"/>
        </w:rPr>
        <w:t xml:space="preserve"> </w:t>
      </w:r>
      <w:r>
        <w:rPr>
          <w:rFonts w:eastAsiaTheme="minorEastAsia" w:hint="eastAsia"/>
          <w:lang w:val="en-US"/>
        </w:rPr>
        <w:t>B</w:t>
      </w:r>
      <w:r>
        <w:rPr>
          <w:rFonts w:eastAsiaTheme="minorEastAsia"/>
          <w:lang w:val="en-US"/>
        </w:rPr>
        <w:t>SRF requirements”, Ericsson, RAN4#108</w:t>
      </w:r>
      <w:r w:rsidR="00FE5367">
        <w:rPr>
          <w:rFonts w:eastAsiaTheme="minorEastAsia"/>
          <w:lang w:val="en-US"/>
        </w:rPr>
        <w:t>bis-e</w:t>
      </w:r>
      <w:r>
        <w:rPr>
          <w:rFonts w:eastAsiaTheme="minorEastAsia"/>
          <w:lang w:val="en-US"/>
        </w:rPr>
        <w:t>.</w:t>
      </w:r>
    </w:p>
    <w:p w14:paraId="77FED953" w14:textId="3A153016" w:rsidR="00CE386C" w:rsidRPr="00F667FB" w:rsidRDefault="008217E2" w:rsidP="00FE5367">
      <w:pPr>
        <w:numPr>
          <w:ilvl w:val="0"/>
          <w:numId w:val="10"/>
        </w:numPr>
        <w:tabs>
          <w:tab w:val="clear" w:pos="720"/>
          <w:tab w:val="num" w:pos="426"/>
        </w:tabs>
        <w:overflowPunct/>
        <w:autoSpaceDE/>
        <w:autoSpaceDN/>
        <w:adjustRightInd/>
        <w:ind w:left="426" w:hanging="426"/>
        <w:textAlignment w:val="auto"/>
        <w:rPr>
          <w:lang w:val="it-IT" w:eastAsia="ja-JP"/>
        </w:rPr>
      </w:pPr>
      <w:r w:rsidRPr="005A2ECB">
        <w:rPr>
          <w:rFonts w:eastAsiaTheme="minorEastAsia"/>
          <w:lang w:val="en-US"/>
        </w:rPr>
        <w:t>R4-23</w:t>
      </w:r>
      <w:r>
        <w:rPr>
          <w:rFonts w:eastAsiaTheme="minorEastAsia"/>
          <w:lang w:val="en-US"/>
        </w:rPr>
        <w:t>21089, “</w:t>
      </w:r>
      <w:r w:rsidRPr="005A2ECB">
        <w:rPr>
          <w:rFonts w:eastAsiaTheme="minorEastAsia"/>
          <w:lang w:val="en-US"/>
        </w:rPr>
        <w:t xml:space="preserve">WF </w:t>
      </w:r>
      <w:r w:rsidRPr="008217E2">
        <w:rPr>
          <w:rFonts w:eastAsiaTheme="minorEastAsia"/>
          <w:lang w:val="en-US"/>
        </w:rPr>
        <w:t>on BS RF requirements for SBFD</w:t>
      </w:r>
      <w:r>
        <w:rPr>
          <w:rFonts w:eastAsiaTheme="minorEastAsia"/>
        </w:rPr>
        <w:t xml:space="preserve">”, </w:t>
      </w:r>
      <w:r>
        <w:rPr>
          <w:rFonts w:eastAsiaTheme="minorEastAsia"/>
          <w:lang w:val="en-US"/>
        </w:rPr>
        <w:t>Samsung, RAN4#109.</w:t>
      </w:r>
    </w:p>
    <w:sectPr w:rsidR="00CE386C" w:rsidRPr="00F667F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8F7FC" w14:textId="77777777" w:rsidR="005D7BB8" w:rsidRDefault="005D7BB8" w:rsidP="0052762B">
      <w:r>
        <w:separator/>
      </w:r>
    </w:p>
  </w:endnote>
  <w:endnote w:type="continuationSeparator" w:id="0">
    <w:p w14:paraId="041AACFA" w14:textId="77777777" w:rsidR="005D7BB8" w:rsidRDefault="005D7BB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7380F" w14:textId="77777777" w:rsidR="005D7BB8" w:rsidRDefault="005D7BB8" w:rsidP="0052762B">
      <w:r>
        <w:separator/>
      </w:r>
    </w:p>
  </w:footnote>
  <w:footnote w:type="continuationSeparator" w:id="0">
    <w:p w14:paraId="50B6A4A1" w14:textId="77777777" w:rsidR="005D7BB8" w:rsidRDefault="005D7BB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51B7B"/>
    <w:multiLevelType w:val="hybridMultilevel"/>
    <w:tmpl w:val="E1AAD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8"/>
  </w:num>
  <w:num w:numId="4">
    <w:abstractNumId w:val="30"/>
  </w:num>
  <w:num w:numId="5">
    <w:abstractNumId w:val="29"/>
  </w:num>
  <w:num w:numId="6">
    <w:abstractNumId w:val="12"/>
  </w:num>
  <w:num w:numId="7">
    <w:abstractNumId w:val="24"/>
  </w:num>
  <w:num w:numId="8">
    <w:abstractNumId w:val="32"/>
  </w:num>
  <w:num w:numId="9">
    <w:abstractNumId w:val="10"/>
  </w:num>
  <w:num w:numId="10">
    <w:abstractNumId w:val="3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5"/>
  </w:num>
  <w:num w:numId="14">
    <w:abstractNumId w:val="25"/>
  </w:num>
  <w:num w:numId="15">
    <w:abstractNumId w:val="2"/>
  </w:num>
  <w:num w:numId="16">
    <w:abstractNumId w:val="16"/>
  </w:num>
  <w:num w:numId="17">
    <w:abstractNumId w:val="11"/>
  </w:num>
  <w:num w:numId="18">
    <w:abstractNumId w:val="4"/>
  </w:num>
  <w:num w:numId="19">
    <w:abstractNumId w:val="1"/>
  </w:num>
  <w:num w:numId="20">
    <w:abstractNumId w:val="7"/>
  </w:num>
  <w:num w:numId="21">
    <w:abstractNumId w:val="19"/>
  </w:num>
  <w:num w:numId="22">
    <w:abstractNumId w:val="3"/>
  </w:num>
  <w:num w:numId="23">
    <w:abstractNumId w:val="20"/>
  </w:num>
  <w:num w:numId="24">
    <w:abstractNumId w:val="21"/>
  </w:num>
  <w:num w:numId="25">
    <w:abstractNumId w:val="28"/>
  </w:num>
  <w:num w:numId="26">
    <w:abstractNumId w:val="9"/>
  </w:num>
  <w:num w:numId="27">
    <w:abstractNumId w:val="17"/>
  </w:num>
  <w:num w:numId="28">
    <w:abstractNumId w:val="13"/>
  </w:num>
  <w:num w:numId="29">
    <w:abstractNumId w:val="8"/>
  </w:num>
  <w:num w:numId="30">
    <w:abstractNumId w:val="26"/>
  </w:num>
  <w:num w:numId="31">
    <w:abstractNumId w:val="5"/>
  </w:num>
  <w:num w:numId="32">
    <w:abstractNumId w:val="0"/>
  </w:num>
  <w:num w:numId="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77F"/>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57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0F795E"/>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0C5"/>
    <w:rsid w:val="001051FC"/>
    <w:rsid w:val="0010552D"/>
    <w:rsid w:val="001059E2"/>
    <w:rsid w:val="00105D85"/>
    <w:rsid w:val="00105FAF"/>
    <w:rsid w:val="0010684E"/>
    <w:rsid w:val="001068E4"/>
    <w:rsid w:val="00106902"/>
    <w:rsid w:val="00106A89"/>
    <w:rsid w:val="00106E9D"/>
    <w:rsid w:val="001076AC"/>
    <w:rsid w:val="00107A6A"/>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0C"/>
    <w:rsid w:val="00127CB0"/>
    <w:rsid w:val="001300F3"/>
    <w:rsid w:val="00130DD2"/>
    <w:rsid w:val="00131497"/>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9B2"/>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764"/>
    <w:rsid w:val="001C47EA"/>
    <w:rsid w:val="001C4B3F"/>
    <w:rsid w:val="001C5235"/>
    <w:rsid w:val="001C5661"/>
    <w:rsid w:val="001C614F"/>
    <w:rsid w:val="001C650E"/>
    <w:rsid w:val="001C6572"/>
    <w:rsid w:val="001C66BA"/>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0F7"/>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731"/>
    <w:rsid w:val="001E6B17"/>
    <w:rsid w:val="001E6D61"/>
    <w:rsid w:val="001E71A9"/>
    <w:rsid w:val="001E74A4"/>
    <w:rsid w:val="001F00E3"/>
    <w:rsid w:val="001F01A5"/>
    <w:rsid w:val="001F0728"/>
    <w:rsid w:val="001F09BA"/>
    <w:rsid w:val="001F0A1B"/>
    <w:rsid w:val="001F0C65"/>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3A89"/>
    <w:rsid w:val="00234F68"/>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67C"/>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49A"/>
    <w:rsid w:val="002A3BD8"/>
    <w:rsid w:val="002A3E86"/>
    <w:rsid w:val="002A40BD"/>
    <w:rsid w:val="002A4133"/>
    <w:rsid w:val="002A44E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6A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5EE4"/>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0AC4"/>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53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E11"/>
    <w:rsid w:val="003850A9"/>
    <w:rsid w:val="00386262"/>
    <w:rsid w:val="003865CA"/>
    <w:rsid w:val="00386D6D"/>
    <w:rsid w:val="00386E67"/>
    <w:rsid w:val="00387A30"/>
    <w:rsid w:val="00387D53"/>
    <w:rsid w:val="003901C2"/>
    <w:rsid w:val="003903D3"/>
    <w:rsid w:val="00390A5A"/>
    <w:rsid w:val="00390CE6"/>
    <w:rsid w:val="00390E9F"/>
    <w:rsid w:val="00390EAA"/>
    <w:rsid w:val="0039167C"/>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2419"/>
    <w:rsid w:val="003A3270"/>
    <w:rsid w:val="003A37E1"/>
    <w:rsid w:val="003A469E"/>
    <w:rsid w:val="003A4876"/>
    <w:rsid w:val="003A48D5"/>
    <w:rsid w:val="003A5339"/>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161"/>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2DF"/>
    <w:rsid w:val="00446B32"/>
    <w:rsid w:val="00450375"/>
    <w:rsid w:val="0045053D"/>
    <w:rsid w:val="004508E8"/>
    <w:rsid w:val="0045097C"/>
    <w:rsid w:val="00450F8D"/>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33E"/>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2267"/>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5418"/>
    <w:rsid w:val="004E5F38"/>
    <w:rsid w:val="004E61B6"/>
    <w:rsid w:val="004E68D9"/>
    <w:rsid w:val="004E6B02"/>
    <w:rsid w:val="004E76F5"/>
    <w:rsid w:val="004F04BB"/>
    <w:rsid w:val="004F16E2"/>
    <w:rsid w:val="004F1A5F"/>
    <w:rsid w:val="004F21EE"/>
    <w:rsid w:val="004F289F"/>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88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46E"/>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75"/>
    <w:rsid w:val="00590BE8"/>
    <w:rsid w:val="00590EBF"/>
    <w:rsid w:val="0059162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B8"/>
    <w:rsid w:val="005D7BD2"/>
    <w:rsid w:val="005D7C4B"/>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697"/>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93B"/>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E5B"/>
    <w:rsid w:val="00664F0E"/>
    <w:rsid w:val="00665E21"/>
    <w:rsid w:val="00666869"/>
    <w:rsid w:val="00666A8C"/>
    <w:rsid w:val="00666F9C"/>
    <w:rsid w:val="00667547"/>
    <w:rsid w:val="0066794D"/>
    <w:rsid w:val="006719B3"/>
    <w:rsid w:val="0067271D"/>
    <w:rsid w:val="00672918"/>
    <w:rsid w:val="00673291"/>
    <w:rsid w:val="006733C9"/>
    <w:rsid w:val="00673EF8"/>
    <w:rsid w:val="006740EF"/>
    <w:rsid w:val="00674A38"/>
    <w:rsid w:val="006755C2"/>
    <w:rsid w:val="006757AC"/>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5A5"/>
    <w:rsid w:val="00696F88"/>
    <w:rsid w:val="0069733E"/>
    <w:rsid w:val="006977CC"/>
    <w:rsid w:val="006A0455"/>
    <w:rsid w:val="006A0685"/>
    <w:rsid w:val="006A0CB5"/>
    <w:rsid w:val="006A0D71"/>
    <w:rsid w:val="006A0E26"/>
    <w:rsid w:val="006A15DE"/>
    <w:rsid w:val="006A1830"/>
    <w:rsid w:val="006A22BC"/>
    <w:rsid w:val="006A3056"/>
    <w:rsid w:val="006A35BD"/>
    <w:rsid w:val="006A369C"/>
    <w:rsid w:val="006A3874"/>
    <w:rsid w:val="006A395C"/>
    <w:rsid w:val="006A46A7"/>
    <w:rsid w:val="006A4A4E"/>
    <w:rsid w:val="006A514A"/>
    <w:rsid w:val="006A5591"/>
    <w:rsid w:val="006A5825"/>
    <w:rsid w:val="006A5A72"/>
    <w:rsid w:val="006A5C86"/>
    <w:rsid w:val="006A60DA"/>
    <w:rsid w:val="006A6D6C"/>
    <w:rsid w:val="006A7836"/>
    <w:rsid w:val="006A79BA"/>
    <w:rsid w:val="006A7C06"/>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3F0"/>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F36"/>
    <w:rsid w:val="00763524"/>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DD8"/>
    <w:rsid w:val="007971B5"/>
    <w:rsid w:val="00797BD6"/>
    <w:rsid w:val="00797E04"/>
    <w:rsid w:val="007A0F25"/>
    <w:rsid w:val="007A1AF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1B9"/>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8A6"/>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4A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0D21"/>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7E2"/>
    <w:rsid w:val="00821CD7"/>
    <w:rsid w:val="00822185"/>
    <w:rsid w:val="00822359"/>
    <w:rsid w:val="00822CDE"/>
    <w:rsid w:val="00822EB2"/>
    <w:rsid w:val="008237C0"/>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6AC8"/>
    <w:rsid w:val="00867928"/>
    <w:rsid w:val="00867E17"/>
    <w:rsid w:val="00870A83"/>
    <w:rsid w:val="00870E01"/>
    <w:rsid w:val="00871644"/>
    <w:rsid w:val="00872029"/>
    <w:rsid w:val="0087220C"/>
    <w:rsid w:val="008724BA"/>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8BF"/>
    <w:rsid w:val="008B6EC4"/>
    <w:rsid w:val="008B79F1"/>
    <w:rsid w:val="008B7F5D"/>
    <w:rsid w:val="008C021E"/>
    <w:rsid w:val="008C05A9"/>
    <w:rsid w:val="008C1590"/>
    <w:rsid w:val="008C1AA5"/>
    <w:rsid w:val="008C1B28"/>
    <w:rsid w:val="008C1CEE"/>
    <w:rsid w:val="008C21E5"/>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6CC2"/>
    <w:rsid w:val="008D7410"/>
    <w:rsid w:val="008D745A"/>
    <w:rsid w:val="008E01E5"/>
    <w:rsid w:val="008E05C3"/>
    <w:rsid w:val="008E07B3"/>
    <w:rsid w:val="008E07EB"/>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841"/>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293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9C6"/>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1DA4"/>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4067"/>
    <w:rsid w:val="009F5315"/>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6807"/>
    <w:rsid w:val="00A07369"/>
    <w:rsid w:val="00A1011E"/>
    <w:rsid w:val="00A106B0"/>
    <w:rsid w:val="00A10A06"/>
    <w:rsid w:val="00A10F8F"/>
    <w:rsid w:val="00A111B3"/>
    <w:rsid w:val="00A111EE"/>
    <w:rsid w:val="00A1146A"/>
    <w:rsid w:val="00A11A09"/>
    <w:rsid w:val="00A11B9A"/>
    <w:rsid w:val="00A12079"/>
    <w:rsid w:val="00A128B8"/>
    <w:rsid w:val="00A12B48"/>
    <w:rsid w:val="00A132D9"/>
    <w:rsid w:val="00A133C5"/>
    <w:rsid w:val="00A13434"/>
    <w:rsid w:val="00A1362E"/>
    <w:rsid w:val="00A138D1"/>
    <w:rsid w:val="00A14781"/>
    <w:rsid w:val="00A15412"/>
    <w:rsid w:val="00A1597C"/>
    <w:rsid w:val="00A15C99"/>
    <w:rsid w:val="00A163B8"/>
    <w:rsid w:val="00A16BF9"/>
    <w:rsid w:val="00A16C22"/>
    <w:rsid w:val="00A17B89"/>
    <w:rsid w:val="00A17C1E"/>
    <w:rsid w:val="00A20760"/>
    <w:rsid w:val="00A215E8"/>
    <w:rsid w:val="00A217FC"/>
    <w:rsid w:val="00A21BAE"/>
    <w:rsid w:val="00A22726"/>
    <w:rsid w:val="00A22A4B"/>
    <w:rsid w:val="00A22A97"/>
    <w:rsid w:val="00A235F9"/>
    <w:rsid w:val="00A23B20"/>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37A90"/>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2109"/>
    <w:rsid w:val="00A62CBF"/>
    <w:rsid w:val="00A63864"/>
    <w:rsid w:val="00A63D6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5F"/>
    <w:rsid w:val="00A9654E"/>
    <w:rsid w:val="00A96904"/>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00C"/>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867"/>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65B"/>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AF1"/>
    <w:rsid w:val="00BC6EC2"/>
    <w:rsid w:val="00BC763C"/>
    <w:rsid w:val="00BC7B0E"/>
    <w:rsid w:val="00BD0694"/>
    <w:rsid w:val="00BD0782"/>
    <w:rsid w:val="00BD0DD5"/>
    <w:rsid w:val="00BD10F6"/>
    <w:rsid w:val="00BD1745"/>
    <w:rsid w:val="00BD1FC7"/>
    <w:rsid w:val="00BD2087"/>
    <w:rsid w:val="00BD21E2"/>
    <w:rsid w:val="00BD2345"/>
    <w:rsid w:val="00BD293D"/>
    <w:rsid w:val="00BD32FB"/>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6A55"/>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1CFE"/>
    <w:rsid w:val="00C02611"/>
    <w:rsid w:val="00C02E37"/>
    <w:rsid w:val="00C03D11"/>
    <w:rsid w:val="00C0443F"/>
    <w:rsid w:val="00C04B37"/>
    <w:rsid w:val="00C052D0"/>
    <w:rsid w:val="00C058F0"/>
    <w:rsid w:val="00C05B24"/>
    <w:rsid w:val="00C05F0D"/>
    <w:rsid w:val="00C06B70"/>
    <w:rsid w:val="00C06DF4"/>
    <w:rsid w:val="00C07A01"/>
    <w:rsid w:val="00C07A1B"/>
    <w:rsid w:val="00C07F59"/>
    <w:rsid w:val="00C103A5"/>
    <w:rsid w:val="00C106F5"/>
    <w:rsid w:val="00C10BB2"/>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BE1"/>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C40"/>
    <w:rsid w:val="00CA2C91"/>
    <w:rsid w:val="00CA2CDD"/>
    <w:rsid w:val="00CA2E21"/>
    <w:rsid w:val="00CA2EC3"/>
    <w:rsid w:val="00CA2F92"/>
    <w:rsid w:val="00CA3784"/>
    <w:rsid w:val="00CA39C1"/>
    <w:rsid w:val="00CA3CF7"/>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3943"/>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F85"/>
    <w:rsid w:val="00CF5511"/>
    <w:rsid w:val="00CF57FF"/>
    <w:rsid w:val="00CF587C"/>
    <w:rsid w:val="00CF5BEE"/>
    <w:rsid w:val="00CF5C3F"/>
    <w:rsid w:val="00CF681C"/>
    <w:rsid w:val="00CF692C"/>
    <w:rsid w:val="00CF7DD7"/>
    <w:rsid w:val="00D01453"/>
    <w:rsid w:val="00D017E5"/>
    <w:rsid w:val="00D027FD"/>
    <w:rsid w:val="00D02E2E"/>
    <w:rsid w:val="00D02ECC"/>
    <w:rsid w:val="00D02F4C"/>
    <w:rsid w:val="00D03014"/>
    <w:rsid w:val="00D03243"/>
    <w:rsid w:val="00D038AE"/>
    <w:rsid w:val="00D0477B"/>
    <w:rsid w:val="00D04A14"/>
    <w:rsid w:val="00D05185"/>
    <w:rsid w:val="00D05509"/>
    <w:rsid w:val="00D05A4D"/>
    <w:rsid w:val="00D05D45"/>
    <w:rsid w:val="00D05EAC"/>
    <w:rsid w:val="00D06169"/>
    <w:rsid w:val="00D064E2"/>
    <w:rsid w:val="00D06E45"/>
    <w:rsid w:val="00D06EB3"/>
    <w:rsid w:val="00D06FAD"/>
    <w:rsid w:val="00D0700F"/>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8F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6E0D"/>
    <w:rsid w:val="00DD709E"/>
    <w:rsid w:val="00DD7820"/>
    <w:rsid w:val="00DD7C2F"/>
    <w:rsid w:val="00DE06CD"/>
    <w:rsid w:val="00DE077B"/>
    <w:rsid w:val="00DE0C49"/>
    <w:rsid w:val="00DE0CE6"/>
    <w:rsid w:val="00DE0DE7"/>
    <w:rsid w:val="00DE1458"/>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C3D"/>
    <w:rsid w:val="00E61EDA"/>
    <w:rsid w:val="00E62982"/>
    <w:rsid w:val="00E62DA6"/>
    <w:rsid w:val="00E63065"/>
    <w:rsid w:val="00E63B3F"/>
    <w:rsid w:val="00E63E52"/>
    <w:rsid w:val="00E645F9"/>
    <w:rsid w:val="00E64F5A"/>
    <w:rsid w:val="00E6548A"/>
    <w:rsid w:val="00E65BF1"/>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97C50"/>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B8A"/>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599"/>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2CAA"/>
    <w:rsid w:val="00F4325A"/>
    <w:rsid w:val="00F432EC"/>
    <w:rsid w:val="00F4385D"/>
    <w:rsid w:val="00F43B67"/>
    <w:rsid w:val="00F43CCB"/>
    <w:rsid w:val="00F44881"/>
    <w:rsid w:val="00F44D57"/>
    <w:rsid w:val="00F45DB4"/>
    <w:rsid w:val="00F45F39"/>
    <w:rsid w:val="00F467A4"/>
    <w:rsid w:val="00F46DF4"/>
    <w:rsid w:val="00F477C8"/>
    <w:rsid w:val="00F47DE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EC6"/>
    <w:rsid w:val="00F62579"/>
    <w:rsid w:val="00F65530"/>
    <w:rsid w:val="00F6585D"/>
    <w:rsid w:val="00F65CE2"/>
    <w:rsid w:val="00F66587"/>
    <w:rsid w:val="00F66717"/>
    <w:rsid w:val="00F667FB"/>
    <w:rsid w:val="00F66992"/>
    <w:rsid w:val="00F672BB"/>
    <w:rsid w:val="00F67472"/>
    <w:rsid w:val="00F67AC3"/>
    <w:rsid w:val="00F7027D"/>
    <w:rsid w:val="00F703A4"/>
    <w:rsid w:val="00F70418"/>
    <w:rsid w:val="00F70D1C"/>
    <w:rsid w:val="00F7117D"/>
    <w:rsid w:val="00F71A33"/>
    <w:rsid w:val="00F71B15"/>
    <w:rsid w:val="00F7246A"/>
    <w:rsid w:val="00F72D9D"/>
    <w:rsid w:val="00F72EAC"/>
    <w:rsid w:val="00F72ED2"/>
    <w:rsid w:val="00F73BAB"/>
    <w:rsid w:val="00F73C50"/>
    <w:rsid w:val="00F75563"/>
    <w:rsid w:val="00F75649"/>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C4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367"/>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3Char">
    <w:name w:val="B3 Char"/>
    <w:link w:val="B3"/>
    <w:uiPriority w:val="99"/>
    <w:qFormat/>
    <w:rsid w:val="00A9615F"/>
    <w:rPr>
      <w:rFonts w:eastAsia="宋体"/>
      <w:lang w:val="en-GB" w:eastAsia="ja-JP"/>
    </w:rPr>
  </w:style>
  <w:style w:type="character" w:customStyle="1" w:styleId="B2Char">
    <w:name w:val="B2 Char"/>
    <w:link w:val="B2"/>
    <w:qFormat/>
    <w:rsid w:val="00A9615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0B0D0-1F4F-488A-8584-B00B01AA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13621</TotalTime>
  <Pages>5</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Gao_2</cp:lastModifiedBy>
  <cp:revision>426</cp:revision>
  <cp:lastPrinted>2010-01-07T02:23:00Z</cp:lastPrinted>
  <dcterms:created xsi:type="dcterms:W3CDTF">2021-12-23T03:22:00Z</dcterms:created>
  <dcterms:modified xsi:type="dcterms:W3CDTF">2024-04-08T15:18:00Z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(3)OCD4tzDZ4NLYZURbupTG9hlYo9zRpqViLVPxgqVgODBNwN6AuE4Q0tALkJiUtaC4cJpUAQKs
3XvDvMYK22LxNnjgNgccnSLQTYd/OoXS+GrXrOYcttFOTP4iiyWBrGHz6AS8TtWbggs1iglX
5TooqPFpqtzlyXzz0VDTQ1wLECalrPL1uHzKEPoyf+JNB7OL2Smzdc2NSQ0s/p+MrL29ObDJ
9JnH7C2GNRAfmsRXBs</vt:lpwstr>
  </property>
  <property fmtid="{D5CDD505-2E9C-101B-9397-08002B2CF9AE}" pid="15" name="_2015_ms_pID_725343_00">
    <vt:lpwstr>_2015_ms_pID_725343</vt:lpwstr>
  </property>
  <property fmtid="{D5CDD505-2E9C-101B-9397-08002B2CF9AE}" pid="16" name="_2015_ms_pID_7253431">
    <vt:lpwstr>JvUv2Vc11pzcOwQx38LUBCW1AS9OSnbaWCuI+FqYUTQGlnRkmwTPZ6
Xk1NowScn1moq96si/5GMjTihd3r6jovo/ZsJ/+Aga/b5OnjiDCrEQ0COs6SKytjKcprIVwn
S1VJyRiObzqZmH5REASu6m3Nr5JckKko+A5O5ijJQyMkINxwz9AHlYzFvAnTa9QM7fDVI6Ts
Otr39b4QTycMAO3IkZPXvWSfX4zVfhasVC5U</vt:lpwstr>
  </property>
  <property fmtid="{D5CDD505-2E9C-101B-9397-08002B2CF9AE}" pid="17" name="_2015_ms_pID_7253431_00">
    <vt:lpwstr>_2015_ms_pID_7253431</vt:lpwstr>
  </property>
  <property fmtid="{D5CDD505-2E9C-101B-9397-08002B2CF9AE}" pid="18" name="_2015_ms_pID_7253432">
    <vt:lpwstr>UA==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1712588850</vt:lpwstr>
  </property>
</Properties>
</file>